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4B" w:rsidRPr="00CF0D12" w:rsidRDefault="0067164B" w:rsidP="0067164B">
      <w:pPr>
        <w:contextualSpacing/>
        <w:jc w:val="center"/>
        <w:rPr>
          <w:rFonts w:cs="Arial"/>
          <w:b/>
          <w:sz w:val="44"/>
          <w:szCs w:val="48"/>
        </w:rPr>
      </w:pPr>
    </w:p>
    <w:p w:rsidR="0067164B" w:rsidRPr="00CF0D12" w:rsidRDefault="0067164B" w:rsidP="0067164B">
      <w:pPr>
        <w:contextualSpacing/>
        <w:jc w:val="center"/>
        <w:rPr>
          <w:rFonts w:cs="Arial"/>
          <w:b/>
          <w:sz w:val="44"/>
          <w:szCs w:val="48"/>
        </w:rPr>
      </w:pPr>
    </w:p>
    <w:p w:rsidR="004A620E" w:rsidRDefault="004A620E" w:rsidP="004A620E">
      <w:pPr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Úprava zpevněných ploch v areálu kolejí </w:t>
      </w:r>
      <w:proofErr w:type="spellStart"/>
      <w:proofErr w:type="gramStart"/>
      <w:r>
        <w:rPr>
          <w:b/>
          <w:sz w:val="44"/>
          <w:szCs w:val="44"/>
        </w:rPr>
        <w:t>J.A.</w:t>
      </w:r>
      <w:proofErr w:type="gramEnd"/>
      <w:r>
        <w:rPr>
          <w:b/>
          <w:sz w:val="44"/>
          <w:szCs w:val="44"/>
        </w:rPr>
        <w:t>Komenského</w:t>
      </w:r>
      <w:proofErr w:type="spellEnd"/>
      <w:r>
        <w:rPr>
          <w:b/>
          <w:sz w:val="44"/>
          <w:szCs w:val="44"/>
        </w:rPr>
        <w:t>, ulice Kohoutova Brno</w:t>
      </w:r>
    </w:p>
    <w:p w:rsidR="00C101D9" w:rsidRPr="00CF0D12" w:rsidRDefault="00C101D9" w:rsidP="00C101D9">
      <w:pPr>
        <w:contextualSpacing/>
        <w:jc w:val="center"/>
        <w:rPr>
          <w:rFonts w:cs="Arial"/>
          <w:sz w:val="44"/>
          <w:szCs w:val="40"/>
        </w:rPr>
      </w:pPr>
    </w:p>
    <w:p w:rsidR="00C101D9" w:rsidRDefault="003254D5" w:rsidP="00C101D9">
      <w:pPr>
        <w:contextualSpacing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Kohoutova 1239/7</w:t>
      </w:r>
      <w:r w:rsidR="00CF0D12">
        <w:rPr>
          <w:rFonts w:cs="Arial"/>
          <w:sz w:val="28"/>
          <w:szCs w:val="28"/>
        </w:rPr>
        <w:t>, 613</w:t>
      </w:r>
      <w:r w:rsidR="00C101D9" w:rsidRPr="00923B33">
        <w:rPr>
          <w:rFonts w:cs="Arial"/>
          <w:sz w:val="28"/>
          <w:szCs w:val="28"/>
        </w:rPr>
        <w:t xml:space="preserve"> 0</w:t>
      </w:r>
      <w:r w:rsidR="009B34FF">
        <w:rPr>
          <w:rFonts w:cs="Arial"/>
          <w:sz w:val="28"/>
          <w:szCs w:val="28"/>
        </w:rPr>
        <w:t>0</w:t>
      </w:r>
      <w:r w:rsidR="00C101D9" w:rsidRPr="00923B33">
        <w:rPr>
          <w:rFonts w:cs="Arial"/>
          <w:sz w:val="28"/>
          <w:szCs w:val="28"/>
        </w:rPr>
        <w:t xml:space="preserve"> </w:t>
      </w:r>
      <w:r w:rsidR="00CF0D12">
        <w:rPr>
          <w:rFonts w:cs="Arial"/>
          <w:sz w:val="28"/>
          <w:szCs w:val="28"/>
        </w:rPr>
        <w:t>Brno – Husovice,</w:t>
      </w:r>
    </w:p>
    <w:p w:rsidR="00C101D9" w:rsidRPr="009B34FF" w:rsidRDefault="00C101D9" w:rsidP="00C101D9">
      <w:pPr>
        <w:contextualSpacing/>
        <w:jc w:val="center"/>
        <w:rPr>
          <w:rFonts w:cs="Arial"/>
          <w:sz w:val="28"/>
          <w:szCs w:val="28"/>
        </w:rPr>
      </w:pPr>
      <w:proofErr w:type="spellStart"/>
      <w:proofErr w:type="gramStart"/>
      <w:r>
        <w:rPr>
          <w:rFonts w:cs="Arial"/>
          <w:sz w:val="28"/>
          <w:szCs w:val="28"/>
        </w:rPr>
        <w:t>p.č</w:t>
      </w:r>
      <w:proofErr w:type="spellEnd"/>
      <w:r>
        <w:rPr>
          <w:rFonts w:cs="Arial"/>
          <w:sz w:val="28"/>
          <w:szCs w:val="28"/>
        </w:rPr>
        <w:t>.</w:t>
      </w:r>
      <w:proofErr w:type="gramEnd"/>
      <w:r>
        <w:rPr>
          <w:rFonts w:cs="Arial"/>
          <w:sz w:val="28"/>
          <w:szCs w:val="28"/>
        </w:rPr>
        <w:t xml:space="preserve"> </w:t>
      </w:r>
      <w:r w:rsidR="003254D5">
        <w:rPr>
          <w:rFonts w:cs="Arial"/>
          <w:sz w:val="28"/>
          <w:szCs w:val="28"/>
        </w:rPr>
        <w:t>1790/1</w:t>
      </w:r>
      <w:r w:rsidR="004C7C84">
        <w:rPr>
          <w:rFonts w:cs="Arial"/>
          <w:sz w:val="28"/>
          <w:szCs w:val="28"/>
        </w:rPr>
        <w:t xml:space="preserve">, </w:t>
      </w:r>
      <w:r>
        <w:rPr>
          <w:rFonts w:cs="Arial"/>
          <w:sz w:val="28"/>
          <w:szCs w:val="28"/>
        </w:rPr>
        <w:t xml:space="preserve"> k.</w:t>
      </w:r>
      <w:proofErr w:type="spellStart"/>
      <w:r>
        <w:rPr>
          <w:rFonts w:cs="Arial"/>
          <w:sz w:val="28"/>
          <w:szCs w:val="28"/>
        </w:rPr>
        <w:t>ú</w:t>
      </w:r>
      <w:proofErr w:type="spellEnd"/>
      <w:r>
        <w:rPr>
          <w:rFonts w:cs="Arial"/>
          <w:sz w:val="28"/>
          <w:szCs w:val="28"/>
        </w:rPr>
        <w:t xml:space="preserve">. </w:t>
      </w:r>
      <w:r w:rsidR="00CF0D12">
        <w:rPr>
          <w:rFonts w:cs="Arial"/>
          <w:sz w:val="28"/>
          <w:szCs w:val="28"/>
        </w:rPr>
        <w:t>Husovice</w:t>
      </w:r>
      <w:r w:rsidR="009B34FF">
        <w:rPr>
          <w:rFonts w:cs="Arial"/>
          <w:sz w:val="28"/>
          <w:szCs w:val="28"/>
        </w:rPr>
        <w:t xml:space="preserve"> </w:t>
      </w:r>
      <w:r w:rsidR="00CF0D12">
        <w:rPr>
          <w:rFonts w:cs="Arial"/>
          <w:sz w:val="28"/>
          <w:szCs w:val="28"/>
          <w:lang w:val="en-GB"/>
        </w:rPr>
        <w:t>[411701</w:t>
      </w:r>
      <w:r w:rsidR="009B34FF">
        <w:rPr>
          <w:rFonts w:cs="Arial"/>
          <w:sz w:val="28"/>
          <w:szCs w:val="28"/>
          <w:lang w:val="en-GB"/>
        </w:rPr>
        <w:t>]</w:t>
      </w:r>
    </w:p>
    <w:p w:rsidR="0067164B" w:rsidRPr="0072553B" w:rsidRDefault="0067164B" w:rsidP="00651CC4">
      <w:pPr>
        <w:contextualSpacing/>
        <w:jc w:val="center"/>
        <w:rPr>
          <w:rFonts w:cs="Arial"/>
          <w:b/>
          <w:sz w:val="40"/>
          <w:szCs w:val="40"/>
        </w:rPr>
      </w:pPr>
    </w:p>
    <w:p w:rsidR="00651CC4" w:rsidRPr="0072553B" w:rsidRDefault="00651CC4" w:rsidP="00651CC4">
      <w:pPr>
        <w:contextualSpacing/>
        <w:jc w:val="center"/>
        <w:rPr>
          <w:rFonts w:cs="Arial"/>
          <w:b/>
          <w:sz w:val="40"/>
          <w:szCs w:val="40"/>
        </w:rPr>
      </w:pPr>
    </w:p>
    <w:p w:rsidR="00651CC4" w:rsidRDefault="00651CC4" w:rsidP="00651CC4">
      <w:pPr>
        <w:contextualSpacing/>
        <w:jc w:val="center"/>
        <w:rPr>
          <w:rFonts w:cs="Arial"/>
          <w:b/>
          <w:sz w:val="40"/>
          <w:szCs w:val="40"/>
        </w:rPr>
      </w:pPr>
    </w:p>
    <w:p w:rsidR="003F3E18" w:rsidRPr="0072553B" w:rsidRDefault="003F3E18" w:rsidP="00651CC4">
      <w:pPr>
        <w:contextualSpacing/>
        <w:jc w:val="center"/>
        <w:rPr>
          <w:rFonts w:cs="Arial"/>
          <w:b/>
          <w:sz w:val="40"/>
          <w:szCs w:val="40"/>
        </w:rPr>
      </w:pPr>
    </w:p>
    <w:p w:rsidR="0067164B" w:rsidRPr="008E0B10" w:rsidRDefault="0067164B" w:rsidP="0067164B">
      <w:pPr>
        <w:contextualSpacing/>
        <w:jc w:val="center"/>
        <w:rPr>
          <w:rFonts w:cs="Arial"/>
          <w:b/>
          <w:sz w:val="40"/>
          <w:szCs w:val="40"/>
        </w:rPr>
      </w:pPr>
      <w:r w:rsidRPr="008E0B10">
        <w:rPr>
          <w:rFonts w:cs="Arial"/>
          <w:b/>
          <w:sz w:val="40"/>
          <w:szCs w:val="40"/>
        </w:rPr>
        <w:t>A – PRŮVODNÍ ZPRÁVA</w:t>
      </w:r>
    </w:p>
    <w:p w:rsidR="0067164B" w:rsidRPr="008E0B10" w:rsidRDefault="0067164B" w:rsidP="0067164B">
      <w:pPr>
        <w:contextualSpacing/>
        <w:jc w:val="center"/>
        <w:rPr>
          <w:rFonts w:cs="Arial"/>
          <w:b/>
          <w:sz w:val="40"/>
          <w:szCs w:val="40"/>
        </w:rPr>
      </w:pPr>
      <w:r w:rsidRPr="008E0B10">
        <w:rPr>
          <w:rFonts w:cs="Arial"/>
          <w:b/>
          <w:sz w:val="40"/>
          <w:szCs w:val="40"/>
        </w:rPr>
        <w:t>B – SOUHRNNÁ TECHNICKÁ ZPRÁVA</w:t>
      </w:r>
    </w:p>
    <w:p w:rsidR="0072553B" w:rsidRDefault="0072553B" w:rsidP="00651CC4">
      <w:pPr>
        <w:contextualSpacing/>
        <w:jc w:val="center"/>
        <w:rPr>
          <w:rFonts w:cs="Arial"/>
          <w:sz w:val="40"/>
          <w:szCs w:val="40"/>
        </w:rPr>
      </w:pPr>
    </w:p>
    <w:p w:rsidR="003254D5" w:rsidRDefault="003254D5" w:rsidP="00651CC4">
      <w:pPr>
        <w:contextualSpacing/>
        <w:jc w:val="center"/>
        <w:rPr>
          <w:rFonts w:cs="Arial"/>
          <w:sz w:val="40"/>
          <w:szCs w:val="40"/>
        </w:rPr>
      </w:pPr>
    </w:p>
    <w:p w:rsidR="0072553B" w:rsidRDefault="0072553B" w:rsidP="00651CC4">
      <w:pPr>
        <w:contextualSpacing/>
        <w:jc w:val="center"/>
        <w:rPr>
          <w:rFonts w:cs="Arial"/>
          <w:sz w:val="40"/>
          <w:szCs w:val="40"/>
        </w:rPr>
      </w:pPr>
    </w:p>
    <w:p w:rsidR="0072553B" w:rsidRPr="0072553B" w:rsidRDefault="0072553B" w:rsidP="00CF0D12">
      <w:pPr>
        <w:contextualSpacing/>
        <w:rPr>
          <w:rFonts w:cs="Arial"/>
          <w:sz w:val="40"/>
          <w:szCs w:val="40"/>
        </w:rPr>
      </w:pPr>
    </w:p>
    <w:p w:rsidR="00651CC4" w:rsidRPr="008E0B10" w:rsidRDefault="00CF0D12" w:rsidP="00651CC4">
      <w:pPr>
        <w:contextualSpacing/>
        <w:jc w:val="center"/>
        <w:rPr>
          <w:rFonts w:cs="Arial"/>
          <w:szCs w:val="22"/>
        </w:rPr>
      </w:pPr>
      <w:r>
        <w:rPr>
          <w:rFonts w:cs="Arial"/>
          <w:sz w:val="28"/>
          <w:szCs w:val="28"/>
        </w:rPr>
        <w:t xml:space="preserve">PROJEKTOVÁ </w:t>
      </w:r>
      <w:r w:rsidR="009B34FF">
        <w:rPr>
          <w:rFonts w:cs="Arial"/>
          <w:sz w:val="28"/>
          <w:szCs w:val="28"/>
        </w:rPr>
        <w:t xml:space="preserve">DOKUMENTACE PRO </w:t>
      </w:r>
      <w:r w:rsidR="003254D5">
        <w:rPr>
          <w:rFonts w:cs="Arial"/>
          <w:sz w:val="28"/>
          <w:szCs w:val="28"/>
        </w:rPr>
        <w:t>PROVÁDĚNÍ STAVBY</w:t>
      </w:r>
    </w:p>
    <w:p w:rsidR="00651CC4" w:rsidRDefault="00651CC4" w:rsidP="0067164B">
      <w:pPr>
        <w:contextualSpacing/>
        <w:jc w:val="center"/>
        <w:rPr>
          <w:rFonts w:cs="Arial"/>
          <w:sz w:val="28"/>
          <w:szCs w:val="28"/>
        </w:rPr>
      </w:pPr>
    </w:p>
    <w:p w:rsidR="0012361E" w:rsidRDefault="0012361E" w:rsidP="0067164B">
      <w:pPr>
        <w:contextualSpacing/>
        <w:jc w:val="center"/>
        <w:rPr>
          <w:rFonts w:cs="Arial"/>
          <w:sz w:val="28"/>
          <w:szCs w:val="28"/>
        </w:rPr>
      </w:pPr>
    </w:p>
    <w:p w:rsidR="0012361E" w:rsidRPr="008E0B10" w:rsidRDefault="0012361E" w:rsidP="0067164B">
      <w:pPr>
        <w:contextualSpacing/>
        <w:jc w:val="center"/>
        <w:rPr>
          <w:rFonts w:cs="Arial"/>
          <w:sz w:val="28"/>
          <w:szCs w:val="28"/>
        </w:rPr>
      </w:pPr>
    </w:p>
    <w:p w:rsidR="0067164B" w:rsidRDefault="0067164B" w:rsidP="00651CC4">
      <w:pPr>
        <w:contextualSpacing/>
        <w:rPr>
          <w:rFonts w:cs="Arial"/>
          <w:sz w:val="28"/>
          <w:szCs w:val="28"/>
        </w:rPr>
      </w:pPr>
    </w:p>
    <w:p w:rsidR="003F3E18" w:rsidRPr="008E0B10" w:rsidRDefault="003F3E18" w:rsidP="00651CC4">
      <w:pPr>
        <w:contextualSpacing/>
        <w:rPr>
          <w:rFonts w:cs="Arial"/>
          <w:sz w:val="28"/>
          <w:szCs w:val="28"/>
        </w:rPr>
      </w:pPr>
    </w:p>
    <w:p w:rsidR="00CF0D12" w:rsidRDefault="0067164B" w:rsidP="00E40362">
      <w:pPr>
        <w:contextualSpacing/>
        <w:rPr>
          <w:rFonts w:eastAsiaTheme="minorHAnsi" w:cs="Arial"/>
          <w:b/>
          <w:szCs w:val="24"/>
          <w:lang w:eastAsia="en-US"/>
        </w:rPr>
      </w:pPr>
      <w:r w:rsidRPr="008E0B10">
        <w:rPr>
          <w:rFonts w:cs="Arial"/>
        </w:rPr>
        <w:t>Investor: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bookmarkStart w:id="0" w:name="_Hlk525150393"/>
      <w:r w:rsidR="00CF0D12" w:rsidRPr="00CF0D12">
        <w:rPr>
          <w:rFonts w:eastAsiaTheme="minorHAnsi" w:cs="Arial"/>
          <w:b/>
          <w:szCs w:val="24"/>
          <w:lang w:eastAsia="en-US"/>
        </w:rPr>
        <w:t xml:space="preserve">Správa kolejí a menz </w:t>
      </w:r>
      <w:proofErr w:type="spellStart"/>
      <w:r w:rsidR="00CF0D12" w:rsidRPr="00CF0D12">
        <w:rPr>
          <w:rFonts w:eastAsiaTheme="minorHAnsi" w:cs="Arial"/>
          <w:b/>
          <w:szCs w:val="24"/>
          <w:lang w:eastAsia="en-US"/>
        </w:rPr>
        <w:t>Mendelovy</w:t>
      </w:r>
      <w:proofErr w:type="spellEnd"/>
      <w:r w:rsidR="00CF0D12" w:rsidRPr="00CF0D12">
        <w:rPr>
          <w:rFonts w:eastAsiaTheme="minorHAnsi" w:cs="Arial"/>
          <w:b/>
          <w:szCs w:val="24"/>
          <w:lang w:eastAsia="en-US"/>
        </w:rPr>
        <w:t xml:space="preserve"> univerzity v</w:t>
      </w:r>
      <w:r w:rsidR="00CF0D12">
        <w:rPr>
          <w:rFonts w:eastAsiaTheme="minorHAnsi" w:cs="Arial"/>
          <w:b/>
          <w:szCs w:val="24"/>
          <w:lang w:eastAsia="en-US"/>
        </w:rPr>
        <w:t> </w:t>
      </w:r>
      <w:r w:rsidR="00CF0D12" w:rsidRPr="00CF0D12">
        <w:rPr>
          <w:rFonts w:eastAsiaTheme="minorHAnsi" w:cs="Arial"/>
          <w:b/>
          <w:szCs w:val="24"/>
          <w:lang w:eastAsia="en-US"/>
        </w:rPr>
        <w:t>Brně</w:t>
      </w:r>
      <w:bookmarkEnd w:id="0"/>
    </w:p>
    <w:p w:rsidR="009B34FF" w:rsidRDefault="004A620E" w:rsidP="00CF0D12">
      <w:pPr>
        <w:ind w:left="2124" w:firstLine="708"/>
        <w:contextualSpacing/>
        <w:rPr>
          <w:rFonts w:cs="Arial"/>
          <w:szCs w:val="22"/>
        </w:rPr>
      </w:pPr>
      <w:r>
        <w:rPr>
          <w:rFonts w:cs="Arial"/>
          <w:szCs w:val="22"/>
        </w:rPr>
        <w:t xml:space="preserve">Kohoutova 11, </w:t>
      </w:r>
      <w:proofErr w:type="spellStart"/>
      <w:r>
        <w:rPr>
          <w:rFonts w:cs="Arial"/>
          <w:szCs w:val="22"/>
        </w:rPr>
        <w:t>Brno</w:t>
      </w:r>
      <w:proofErr w:type="spellEnd"/>
      <w:r>
        <w:rPr>
          <w:rFonts w:cs="Arial"/>
          <w:szCs w:val="22"/>
        </w:rPr>
        <w:t>-Sever, 613 00</w:t>
      </w:r>
    </w:p>
    <w:p w:rsidR="00CF0D12" w:rsidRDefault="0067164B" w:rsidP="00CF0D12">
      <w:pPr>
        <w:spacing w:before="240"/>
        <w:rPr>
          <w:rFonts w:cs="Arial"/>
          <w:b/>
        </w:rPr>
      </w:pPr>
      <w:r w:rsidRPr="008E0B10">
        <w:rPr>
          <w:rFonts w:cs="Arial"/>
        </w:rPr>
        <w:t>Zpracovatel: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  <w:b/>
        </w:rPr>
        <w:t>MENHIR projekt s.r.o.,</w:t>
      </w:r>
    </w:p>
    <w:p w:rsidR="0067164B" w:rsidRPr="008E0B10" w:rsidRDefault="0067164B" w:rsidP="00CF0D12">
      <w:pPr>
        <w:ind w:left="2126" w:firstLine="709"/>
        <w:rPr>
          <w:rFonts w:cs="Arial"/>
        </w:rPr>
      </w:pPr>
      <w:r w:rsidRPr="008E0B10">
        <w:rPr>
          <w:rFonts w:cs="Arial"/>
        </w:rPr>
        <w:t xml:space="preserve">Horní </w:t>
      </w:r>
      <w:r w:rsidRPr="00C42B24">
        <w:rPr>
          <w:rFonts w:cs="Arial"/>
          <w:szCs w:val="22"/>
        </w:rPr>
        <w:t>729</w:t>
      </w:r>
      <w:r w:rsidRPr="008E0B10">
        <w:rPr>
          <w:rFonts w:cs="Arial"/>
        </w:rPr>
        <w:t>/32, 639 00 Brno</w:t>
      </w:r>
    </w:p>
    <w:p w:rsidR="0072553B" w:rsidRDefault="0067164B" w:rsidP="0067164B">
      <w:pPr>
        <w:spacing w:before="240" w:after="120"/>
        <w:rPr>
          <w:rFonts w:cs="Arial"/>
          <w:b/>
        </w:rPr>
      </w:pPr>
      <w:r w:rsidRPr="008E0B10">
        <w:rPr>
          <w:rFonts w:cs="Arial"/>
        </w:rPr>
        <w:t>Zodpovědný projektant:</w:t>
      </w:r>
      <w:r w:rsidRPr="008E0B10">
        <w:rPr>
          <w:rFonts w:cs="Arial"/>
        </w:rPr>
        <w:tab/>
      </w:r>
      <w:r w:rsidRPr="008E0B10">
        <w:rPr>
          <w:rFonts w:cs="Arial"/>
          <w:b/>
        </w:rPr>
        <w:t>Ing. Vít Ševčík</w:t>
      </w:r>
    </w:p>
    <w:p w:rsidR="0067164B" w:rsidRPr="008E0B10" w:rsidRDefault="0067164B" w:rsidP="0072553B">
      <w:pPr>
        <w:contextualSpacing/>
        <w:rPr>
          <w:rFonts w:cs="Arial"/>
          <w:b/>
        </w:rPr>
      </w:pPr>
      <w:r w:rsidRPr="0072553B">
        <w:rPr>
          <w:rFonts w:cs="Arial"/>
          <w:szCs w:val="22"/>
        </w:rPr>
        <w:t>Vypracoval</w:t>
      </w:r>
      <w:r w:rsidRPr="008E0B10">
        <w:rPr>
          <w:rFonts w:cs="Arial"/>
        </w:rPr>
        <w:t>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="003254D5">
        <w:rPr>
          <w:rFonts w:cs="Arial"/>
          <w:b/>
        </w:rPr>
        <w:t>Bc. Jakub Kafka</w:t>
      </w:r>
    </w:p>
    <w:p w:rsidR="0072553B" w:rsidRDefault="00CF0D12" w:rsidP="0072553B">
      <w:pPr>
        <w:spacing w:before="240" w:after="120"/>
        <w:rPr>
          <w:rFonts w:cs="Arial"/>
        </w:rPr>
      </w:pPr>
      <w:r>
        <w:rPr>
          <w:rFonts w:cs="Arial"/>
        </w:rPr>
        <w:t>Zakázkové číslo:</w:t>
      </w:r>
      <w:r>
        <w:rPr>
          <w:rFonts w:cs="Arial"/>
        </w:rPr>
        <w:tab/>
      </w:r>
      <w:r>
        <w:rPr>
          <w:rFonts w:cs="Arial"/>
        </w:rPr>
        <w:tab/>
        <w:t>20_005</w:t>
      </w:r>
    </w:p>
    <w:p w:rsidR="003254D5" w:rsidRDefault="003254D5" w:rsidP="0072553B">
      <w:pPr>
        <w:spacing w:before="240" w:after="120"/>
        <w:rPr>
          <w:rFonts w:cs="Arial"/>
        </w:rPr>
      </w:pPr>
    </w:p>
    <w:p w:rsidR="00514F79" w:rsidRPr="008E0B10" w:rsidRDefault="0067164B" w:rsidP="0072553B">
      <w:pPr>
        <w:spacing w:before="240" w:after="120"/>
        <w:jc w:val="center"/>
        <w:rPr>
          <w:rFonts w:cs="Arial"/>
        </w:rPr>
      </w:pPr>
      <w:r w:rsidRPr="008E0B10">
        <w:rPr>
          <w:rFonts w:cs="Arial"/>
        </w:rPr>
        <w:t>Brno</w:t>
      </w:r>
      <w:r w:rsidR="009639D9">
        <w:rPr>
          <w:rFonts w:cs="Arial"/>
        </w:rPr>
        <w:t>,</w:t>
      </w:r>
      <w:r w:rsidRPr="008E0B10">
        <w:rPr>
          <w:rFonts w:cs="Arial"/>
        </w:rPr>
        <w:t xml:space="preserve"> </w:t>
      </w:r>
      <w:r w:rsidR="00CF0D12">
        <w:rPr>
          <w:rFonts w:cs="Arial"/>
        </w:rPr>
        <w:t>Březen</w:t>
      </w:r>
      <w:r w:rsidR="008B2F77" w:rsidRPr="008E0B10">
        <w:rPr>
          <w:rFonts w:cs="Arial"/>
        </w:rPr>
        <w:t xml:space="preserve"> 20</w:t>
      </w:r>
      <w:r w:rsidR="009B34FF">
        <w:rPr>
          <w:rFonts w:cs="Arial"/>
        </w:rPr>
        <w:t>20</w:t>
      </w:r>
    </w:p>
    <w:sdt>
      <w:sdtPr>
        <w:rPr>
          <w:rFonts w:ascii="Arial" w:eastAsia="Times New Roman" w:hAnsi="Arial" w:cs="Arial"/>
          <w:b w:val="0"/>
          <w:bCs w:val="0"/>
          <w:noProof/>
          <w:color w:val="auto"/>
          <w:sz w:val="22"/>
          <w:szCs w:val="20"/>
          <w:lang w:eastAsia="cs-CZ"/>
        </w:rPr>
        <w:id w:val="2090111938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E8626F" w:rsidRPr="008E0B10" w:rsidRDefault="00E8626F" w:rsidP="00FE5E8A">
          <w:pPr>
            <w:pStyle w:val="Nadpisobsahu"/>
            <w:spacing w:before="144" w:after="144"/>
            <w:jc w:val="center"/>
            <w:rPr>
              <w:rFonts w:ascii="Arial" w:hAnsi="Arial" w:cs="Arial"/>
              <w:color w:val="auto"/>
            </w:rPr>
          </w:pPr>
          <w:r w:rsidRPr="008E0B10">
            <w:rPr>
              <w:rFonts w:ascii="Arial" w:hAnsi="Arial" w:cs="Arial"/>
              <w:color w:val="auto"/>
            </w:rPr>
            <w:t>OBSAH</w:t>
          </w:r>
        </w:p>
        <w:p w:rsidR="00F26A76" w:rsidRDefault="006B4183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6B4183">
            <w:rPr>
              <w:rFonts w:cs="Arial"/>
              <w:sz w:val="22"/>
              <w:szCs w:val="22"/>
            </w:rPr>
            <w:fldChar w:fldCharType="begin"/>
          </w:r>
          <w:r w:rsidR="00E8626F" w:rsidRPr="008E0B10">
            <w:rPr>
              <w:rFonts w:cs="Arial"/>
              <w:sz w:val="22"/>
              <w:szCs w:val="22"/>
            </w:rPr>
            <w:instrText xml:space="preserve"> TOC \o "1-6" \h \z \u </w:instrText>
          </w:r>
          <w:r w:rsidRPr="006B4183">
            <w:rPr>
              <w:rFonts w:cs="Arial"/>
              <w:sz w:val="22"/>
              <w:szCs w:val="22"/>
            </w:rPr>
            <w:fldChar w:fldCharType="separate"/>
          </w:r>
          <w:hyperlink w:anchor="_Toc35509578" w:history="1">
            <w:r w:rsidR="00F26A76" w:rsidRPr="00B20CC2">
              <w:rPr>
                <w:rStyle w:val="Hypertextovodkaz"/>
                <w:rFonts w:cs="Arial"/>
              </w:rPr>
              <w:t>A.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</w:rPr>
              <w:t>PRŮVODNÍ ZPRÁVA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509579" w:history="1">
            <w:r w:rsidR="00F26A76" w:rsidRPr="00B20CC2">
              <w:rPr>
                <w:rStyle w:val="Hypertextovodkaz"/>
                <w:rFonts w:cs="Arial"/>
              </w:rPr>
              <w:t>1.</w:t>
            </w:r>
            <w:r w:rsidR="00F26A76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</w:rPr>
              <w:t>Identifikační údaje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509580" w:history="1">
            <w:r w:rsidR="00F26A76" w:rsidRPr="00B20CC2">
              <w:rPr>
                <w:rStyle w:val="Hypertextovodkaz"/>
                <w:rFonts w:cs="Arial"/>
                <w:noProof/>
              </w:rPr>
              <w:t>1.1.</w:t>
            </w:r>
            <w:r w:rsidR="00F26A7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  <w:noProof/>
              </w:rPr>
              <w:t>Údaje o stavbě</w:t>
            </w:r>
            <w:r w:rsidR="00F26A7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26A76">
              <w:rPr>
                <w:noProof/>
                <w:webHidden/>
              </w:rPr>
              <w:instrText xml:space="preserve"> PAGEREF _Toc35509580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29D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81" w:history="1">
            <w:r w:rsidR="00F26A76" w:rsidRPr="00B20CC2">
              <w:rPr>
                <w:rStyle w:val="Hypertextovodkaz"/>
              </w:rPr>
              <w:t>a)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>
              <w:rPr>
                <w:rStyle w:val="Hypertextovodkaz"/>
              </w:rPr>
              <w:t>Název stavby: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82" w:history="1">
            <w:r w:rsidR="00F26A76" w:rsidRPr="00B20CC2">
              <w:rPr>
                <w:rStyle w:val="Hypertextovodkaz"/>
              </w:rPr>
              <w:t>b)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Místo stavby: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83" w:history="1">
            <w:r w:rsidR="00F26A76" w:rsidRPr="00B20CC2">
              <w:rPr>
                <w:rStyle w:val="Hypertextovodkaz"/>
              </w:rPr>
              <w:t>c)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Předmět projektové dokumentace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509584" w:history="1">
            <w:r w:rsidR="00F26A76" w:rsidRPr="00B20CC2">
              <w:rPr>
                <w:rStyle w:val="Hypertextovodkaz"/>
                <w:rFonts w:cs="Arial"/>
                <w:noProof/>
              </w:rPr>
              <w:t>1.2.</w:t>
            </w:r>
            <w:r w:rsidR="00F26A7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  <w:noProof/>
              </w:rPr>
              <w:t>Údaje o stavebníkovi</w:t>
            </w:r>
            <w:r w:rsidR="00F26A7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26A76">
              <w:rPr>
                <w:noProof/>
                <w:webHidden/>
              </w:rPr>
              <w:instrText xml:space="preserve"> PAGEREF _Toc35509584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29D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85" w:history="1">
            <w:r w:rsidR="00F26A76" w:rsidRPr="00B20CC2">
              <w:rPr>
                <w:rStyle w:val="Hypertextovodkaz"/>
              </w:rPr>
              <w:t>a)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>
              <w:rPr>
                <w:rStyle w:val="Hypertextovodkaz"/>
              </w:rPr>
              <w:t>Název, adresa: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509586" w:history="1">
            <w:r w:rsidR="00F26A76" w:rsidRPr="00B20CC2">
              <w:rPr>
                <w:rStyle w:val="Hypertextovodkaz"/>
                <w:rFonts w:cs="Arial"/>
                <w:noProof/>
              </w:rPr>
              <w:t>1.3.</w:t>
            </w:r>
            <w:r w:rsidR="00F26A7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  <w:noProof/>
              </w:rPr>
              <w:t>Údaje o zpracovateli projektové dokumentace</w:t>
            </w:r>
            <w:r w:rsidR="00F26A7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26A76">
              <w:rPr>
                <w:noProof/>
                <w:webHidden/>
              </w:rPr>
              <w:instrText xml:space="preserve"> PAGEREF _Toc35509586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29D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87" w:history="1">
            <w:r w:rsidR="00F26A76" w:rsidRPr="00B20CC2">
              <w:rPr>
                <w:rStyle w:val="Hypertextovodkaz"/>
              </w:rPr>
              <w:t>a)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Generální projektant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88" w:history="1">
            <w:r w:rsidR="00F26A76" w:rsidRPr="00B20CC2">
              <w:rPr>
                <w:rStyle w:val="Hypertextovodkaz"/>
              </w:rPr>
              <w:t>b)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Projektanti jednotlivých částí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509589" w:history="1">
            <w:r w:rsidR="00F26A76" w:rsidRPr="00B20CC2">
              <w:rPr>
                <w:rStyle w:val="Hypertextovodkaz"/>
                <w:rFonts w:cs="Arial"/>
              </w:rPr>
              <w:t>2.</w:t>
            </w:r>
            <w:r w:rsidR="00F26A76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</w:rPr>
              <w:t>Členění stavby na objekty a technologická zařízení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509590" w:history="1">
            <w:r w:rsidR="00F26A76" w:rsidRPr="00B20CC2">
              <w:rPr>
                <w:rStyle w:val="Hypertextovodkaz"/>
                <w:rFonts w:cs="Arial"/>
              </w:rPr>
              <w:t>3.</w:t>
            </w:r>
            <w:r w:rsidR="00F26A76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</w:rPr>
              <w:t>Seznam vstupních podkladů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1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91" w:history="1">
            <w:r w:rsidR="00F26A76" w:rsidRPr="00B20CC2">
              <w:rPr>
                <w:rStyle w:val="Hypertextovodkaz"/>
                <w:rFonts w:cs="Arial"/>
              </w:rPr>
              <w:t>B.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</w:rPr>
              <w:t>SOUHRNNÁ TECHNICKÁ ZPRÁVA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509592" w:history="1">
            <w:r w:rsidR="00F26A76" w:rsidRPr="00B20CC2">
              <w:rPr>
                <w:rStyle w:val="Hypertextovodkaz"/>
                <w:rFonts w:cs="Arial"/>
              </w:rPr>
              <w:t>1.</w:t>
            </w:r>
            <w:r w:rsidR="00F26A76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</w:rPr>
              <w:t>Popis území stavby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93" w:history="1">
            <w:r w:rsidR="00F26A76" w:rsidRPr="00B20CC2">
              <w:rPr>
                <w:rStyle w:val="Hypertextovodkaz"/>
              </w:rPr>
              <w:t>a)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Charakteristika území a stavebního pozemku, zastavěné území a nezastavěné území, soulad navrhované stavby s charakterem území, dosavadní využití a zastavěnost území,</w:t>
            </w:r>
            <w:r w:rsidR="00F26A76">
              <w:rPr>
                <w:webHidden/>
              </w:rPr>
              <w:tab/>
              <w:t>………………………………………………………………………………………………...</w:t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94" w:history="1">
            <w:r w:rsidR="00F26A76" w:rsidRPr="00B20CC2">
              <w:rPr>
                <w:rStyle w:val="Hypertextovodkaz"/>
              </w:rPr>
              <w:t>b)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Údaje o souladu s územním rozhodnutím nebo regulačním plánem nebo veřejnoprávní smlouvou územní rozhodnutí nahrazující anebo územním souhlasem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95" w:history="1">
            <w:r w:rsidR="00F26A76" w:rsidRPr="00B20CC2">
              <w:rPr>
                <w:rStyle w:val="Hypertextovodkaz"/>
              </w:rPr>
              <w:t>c)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Údaje o souladu stavby s územně plánovací dokumentací, v případě stavebních úprav podmiňujících změnu v užívaní stavby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96" w:history="1">
            <w:r w:rsidR="00F26A76" w:rsidRPr="00B20CC2">
              <w:rPr>
                <w:rStyle w:val="Hypertextovodkaz"/>
              </w:rPr>
              <w:t>d)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Informace o vydaných rozhodnutích o povolení výjimky z obecných požadavků na využívání území,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97" w:history="1">
            <w:r w:rsidR="00F26A76" w:rsidRPr="00B20CC2">
              <w:rPr>
                <w:rStyle w:val="Hypertextovodkaz"/>
              </w:rPr>
              <w:t>e)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Informace o tom, zda a v jakých částech dokumentace jsou zohledněny podmínky závažných stanovisek dotčených orgánů,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98" w:history="1">
            <w:r w:rsidR="00F26A76" w:rsidRPr="00B20CC2">
              <w:rPr>
                <w:rStyle w:val="Hypertextovodkaz"/>
              </w:rPr>
              <w:t>f)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Výčet a závěry provedených průzkumů a rozborů (geologický a hydrogeologický průzkum, stavebně historický průzkum apod.,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599" w:history="1">
            <w:r w:rsidR="00F26A76" w:rsidRPr="00B20CC2">
              <w:rPr>
                <w:rStyle w:val="Hypertextovodkaz"/>
              </w:rPr>
              <w:t>g)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Ochrana území podle jiných právních předpisů,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_Toc35509599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00" w:history="1">
            <w:r w:rsidR="00F26A76" w:rsidRPr="00B20CC2">
              <w:rPr>
                <w:rStyle w:val="Hypertextovodkaz"/>
              </w:rPr>
              <w:t>h)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Poloha vzhledem k záplavovému území, poddolovanému území apod.,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01" w:history="1">
            <w:r w:rsidR="00F26A76" w:rsidRPr="00B20CC2">
              <w:rPr>
                <w:rStyle w:val="Hypertextovodkaz"/>
              </w:rPr>
              <w:t>i)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Vliv stavby na okolní stavby a pozemky, ochrana okolí, vliv stavby na odtokové poměry v území,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02" w:history="1">
            <w:r w:rsidR="00F26A76" w:rsidRPr="00B20CC2">
              <w:rPr>
                <w:rStyle w:val="Hypertextovodkaz"/>
              </w:rPr>
              <w:t>j)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Požadavky na asanace, demolice, kácení dřevin,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03" w:history="1">
            <w:r w:rsidR="00F26A76" w:rsidRPr="00B20CC2">
              <w:rPr>
                <w:rStyle w:val="Hypertextovodkaz"/>
              </w:rPr>
              <w:t>k)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Požadavky na maximální dočasné a trvalé zábory ZPF nebo pozemků určených k plnění funkce lesa,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04" w:history="1">
            <w:r w:rsidR="00F26A76" w:rsidRPr="00B20CC2">
              <w:rPr>
                <w:rStyle w:val="Hypertextovodkaz"/>
              </w:rPr>
              <w:t>l)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Územně technické podmínky - zejména možnost napojení na stávající dopravní a technickou infrastrukturu, možnost bezbariérového přístupu k navrhované stavbě,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05" w:history="1">
            <w:r w:rsidR="00F26A76" w:rsidRPr="00B20CC2">
              <w:rPr>
                <w:rStyle w:val="Hypertextovodkaz"/>
              </w:rPr>
              <w:t>m)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Věcné a časové vazby, podmiňující, vyvolané, související investice,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06" w:history="1">
            <w:r w:rsidR="00F26A76" w:rsidRPr="00B20CC2">
              <w:rPr>
                <w:rStyle w:val="Hypertextovodkaz"/>
              </w:rPr>
              <w:t>n)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Seznam pozemků podle katastru nemovitostí, na kterých se stavba umísťuje a provádí,</w:t>
            </w:r>
            <w:r w:rsidR="00F26A76">
              <w:rPr>
                <w:webHidden/>
              </w:rPr>
              <w:tab/>
            </w:r>
            <w:r w:rsidR="006129D5">
              <w:rPr>
                <w:webHidden/>
              </w:rPr>
              <w:t>…………………………………………………………………………………………………</w:t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</w:pPr>
          <w:hyperlink w:anchor="_Toc35509607" w:history="1">
            <w:r w:rsidR="00F26A76" w:rsidRPr="00B20CC2">
              <w:rPr>
                <w:rStyle w:val="Hypertextovodkaz"/>
              </w:rPr>
              <w:t>o)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Seznam pozemků podle katastru nemovitostí, na kterých vznikne ochranné nebo bezpečnostní pásmo.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6129D5" w:rsidRDefault="006129D5" w:rsidP="006129D5">
          <w:pPr>
            <w:rPr>
              <w:rFonts w:eastAsiaTheme="minorEastAsia"/>
            </w:rPr>
          </w:pPr>
        </w:p>
        <w:p w:rsidR="006129D5" w:rsidRPr="006129D5" w:rsidRDefault="006129D5" w:rsidP="006129D5">
          <w:pPr>
            <w:rPr>
              <w:rFonts w:eastAsiaTheme="minorEastAsia"/>
            </w:rPr>
          </w:pPr>
        </w:p>
        <w:p w:rsidR="00F26A76" w:rsidRDefault="006B4183">
          <w:pPr>
            <w:pStyle w:val="Obsah2"/>
            <w:rPr>
              <w:rFonts w:asciiTheme="minorHAnsi" w:eastAsiaTheme="minorEastAsia" w:hAnsiTheme="minorHAnsi" w:cstheme="minorBidi"/>
              <w:b w:val="0"/>
              <w:szCs w:val="22"/>
            </w:rPr>
          </w:pPr>
          <w:hyperlink w:anchor="_Toc35509608" w:history="1">
            <w:r w:rsidR="00F26A76" w:rsidRPr="00B20CC2">
              <w:rPr>
                <w:rStyle w:val="Hypertextovodkaz"/>
                <w:rFonts w:cs="Arial"/>
              </w:rPr>
              <w:t>2.</w:t>
            </w:r>
            <w:r w:rsidR="00F26A76">
              <w:rPr>
                <w:rFonts w:asciiTheme="minorHAnsi" w:eastAsiaTheme="minorEastAsia" w:hAnsiTheme="minorHAnsi" w:cstheme="minorBidi"/>
                <w:b w:val="0"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</w:rPr>
              <w:t>Celkový popis stavby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3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509609" w:history="1">
            <w:r w:rsidR="00F26A76" w:rsidRPr="00B20CC2">
              <w:rPr>
                <w:rStyle w:val="Hypertextovodkaz"/>
                <w:rFonts w:cs="Arial"/>
                <w:noProof/>
              </w:rPr>
              <w:t>2.1.</w:t>
            </w:r>
            <w:r w:rsidR="00F26A7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F26A76" w:rsidRPr="00B20CC2">
              <w:rPr>
                <w:rStyle w:val="Hypertextovodkaz"/>
                <w:rFonts w:cs="Arial"/>
                <w:noProof/>
              </w:rPr>
              <w:t>Základní charakteristika stavby a jejího užívání</w:t>
            </w:r>
            <w:r w:rsidR="00F26A7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26A76">
              <w:rPr>
                <w:noProof/>
                <w:webHidden/>
              </w:rPr>
              <w:instrText xml:space="preserve"> PAGEREF _Toc35509609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129D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0" w:history="1">
            <w:r w:rsidR="00F26A76" w:rsidRPr="00B20CC2">
              <w:rPr>
                <w:rStyle w:val="Hypertextovodkaz"/>
              </w:rPr>
              <w:t>a)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Nová stavba nebo změna dokončené stavby; u změny stavby údaje o jejich současném stavu, závěry stavebně technického, případně stavebně historického průzkumu a výsledky statického posouzení nosných konstrukcí,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1" w:history="1">
            <w:r w:rsidR="00F26A76" w:rsidRPr="00B20CC2">
              <w:rPr>
                <w:rStyle w:val="Hypertextovodkaz"/>
                <w:rFonts w:eastAsiaTheme="minorHAnsi"/>
                <w:lang w:eastAsia="en-US"/>
              </w:rPr>
              <w:t>b)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Účel užívání stavby,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2" w:history="1">
            <w:r w:rsidR="00F26A76" w:rsidRPr="00B20CC2">
              <w:rPr>
                <w:rStyle w:val="Hypertextovodkaz"/>
                <w:rFonts w:eastAsiaTheme="minorHAnsi"/>
                <w:lang w:eastAsia="en-US"/>
              </w:rPr>
              <w:t>c)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Trvalá nebo dočasná stavba,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3" w:history="1">
            <w:r w:rsidR="00F26A76" w:rsidRPr="00B20CC2">
              <w:rPr>
                <w:rStyle w:val="Hypertextovodkaz"/>
              </w:rPr>
              <w:t>d)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Informace o vydaných rozhodnutích o povolení výjimky z technických požadavků na stavby a technických požadavků zabezpečujících bezbariérové užívání stavby,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4" w:history="1">
            <w:r w:rsidR="00F26A76" w:rsidRPr="00B20CC2">
              <w:rPr>
                <w:rStyle w:val="Hypertextovodkaz"/>
                <w:rFonts w:eastAsiaTheme="minorHAnsi"/>
                <w:lang w:eastAsia="en-US"/>
              </w:rPr>
              <w:t>e)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Informace o tom, zda a v jakých částech dokumentace jsou zohledněny podmínky závazných stanovisek dotčených orgánů,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5" w:history="1">
            <w:r w:rsidR="00F26A76" w:rsidRPr="00B20CC2">
              <w:rPr>
                <w:rStyle w:val="Hypertextovodkaz"/>
                <w:rFonts w:eastAsiaTheme="minorHAnsi"/>
                <w:lang w:eastAsia="en-US"/>
              </w:rPr>
              <w:t>f)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Ochrana stavby podle jiných právních předpisů,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6" w:history="1">
            <w:r w:rsidR="00F26A76" w:rsidRPr="00B20CC2">
              <w:rPr>
                <w:rStyle w:val="Hypertextovodkaz"/>
                <w:rFonts w:eastAsiaTheme="minorHAnsi"/>
                <w:lang w:eastAsia="en-US"/>
              </w:rPr>
              <w:t>g)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Navrhované parametry stavby - zastavěná plocha, obestavěný prostor, užitná plocha, počet funkčních jednotek a jejich velikosti apod.,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7" w:history="1">
            <w:r w:rsidR="00F26A76" w:rsidRPr="00B20CC2">
              <w:rPr>
                <w:rStyle w:val="Hypertextovodkaz"/>
                <w:rFonts w:eastAsiaTheme="minorHAnsi"/>
                <w:lang w:eastAsia="en-US"/>
              </w:rPr>
              <w:t>h)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Základní bilance stavby - potřeby a spotřeby médií a hmot, hospodaření s dešťovou vodou, celkové produkované množství a druhy odpadů a emisí, třída energetické náročnosti budov apod.,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8" w:history="1">
            <w:r w:rsidR="00F26A76" w:rsidRPr="00B20CC2">
              <w:rPr>
                <w:rStyle w:val="Hypertextovodkaz"/>
                <w:rFonts w:eastAsiaTheme="minorHAnsi"/>
                <w:lang w:eastAsia="en-US"/>
              </w:rPr>
              <w:t>i)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Základní předpoklady výstavby - časové údaje o realizaci stavby, členění na etapy,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F26A76" w:rsidRDefault="006B4183">
          <w:pPr>
            <w:pStyle w:val="Obsah6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35509619" w:history="1">
            <w:r w:rsidR="00F26A76" w:rsidRPr="00B20CC2">
              <w:rPr>
                <w:rStyle w:val="Hypertextovodkaz"/>
                <w:rFonts w:eastAsiaTheme="minorHAnsi"/>
                <w:lang w:eastAsia="en-US"/>
              </w:rPr>
              <w:t>j)</w:t>
            </w:r>
            <w:r w:rsidR="00F26A7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F26A76" w:rsidRPr="00B20CC2">
              <w:rPr>
                <w:rStyle w:val="Hypertextovodkaz"/>
              </w:rPr>
              <w:t>Orientační náklady stavby.</w:t>
            </w:r>
            <w:r w:rsidR="00F26A76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26A76">
              <w:rPr>
                <w:webHidden/>
              </w:rPr>
              <w:instrText xml:space="preserve"> PAGEREF _Toc35509619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129D5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0261CC" w:rsidRPr="008E0B10" w:rsidRDefault="006B4183" w:rsidP="000C67F3">
          <w:pPr>
            <w:pStyle w:val="Obsah2"/>
            <w:rPr>
              <w:rFonts w:cs="Arial"/>
            </w:rPr>
          </w:pPr>
          <w:r w:rsidRPr="008E0B10">
            <w:rPr>
              <w:rFonts w:cs="Arial"/>
              <w:szCs w:val="22"/>
            </w:rPr>
            <w:fldChar w:fldCharType="end"/>
          </w:r>
        </w:p>
      </w:sdtContent>
    </w:sdt>
    <w:p w:rsidR="00F26A76" w:rsidRDefault="00F26A76" w:rsidP="00F26A76">
      <w:pPr>
        <w:pStyle w:val="Nadpis1"/>
        <w:numPr>
          <w:ilvl w:val="0"/>
          <w:numId w:val="0"/>
        </w:numPr>
        <w:spacing w:before="144" w:after="144"/>
        <w:rPr>
          <w:rFonts w:cs="Arial"/>
        </w:rPr>
      </w:pPr>
    </w:p>
    <w:p w:rsidR="00F26A76" w:rsidRDefault="00F26A76" w:rsidP="00F26A76"/>
    <w:p w:rsidR="00F26A76" w:rsidRDefault="00F26A76" w:rsidP="00F26A76"/>
    <w:p w:rsidR="00F26A76" w:rsidRDefault="00F26A76" w:rsidP="00F26A76"/>
    <w:p w:rsidR="00F26A76" w:rsidRDefault="00F26A76" w:rsidP="00F26A76"/>
    <w:p w:rsidR="00F26A76" w:rsidRDefault="00F26A76" w:rsidP="00F26A76"/>
    <w:p w:rsidR="00F26A76" w:rsidRDefault="00F26A76" w:rsidP="00F26A76"/>
    <w:p w:rsidR="00F26A76" w:rsidRDefault="00F26A76" w:rsidP="00F26A76"/>
    <w:p w:rsidR="00F26A76" w:rsidRDefault="00F26A76" w:rsidP="00F26A76"/>
    <w:p w:rsidR="00F26A76" w:rsidRDefault="00F26A76" w:rsidP="00F26A76"/>
    <w:p w:rsidR="00F26A76" w:rsidRDefault="00F26A76" w:rsidP="00F26A76"/>
    <w:p w:rsidR="00F26A76" w:rsidRDefault="00F26A76" w:rsidP="00F26A76">
      <w:pPr>
        <w:tabs>
          <w:tab w:val="left" w:pos="3932"/>
        </w:tabs>
      </w:pPr>
      <w:r>
        <w:tab/>
      </w:r>
    </w:p>
    <w:p w:rsidR="00F26A76" w:rsidRDefault="00F26A76" w:rsidP="00F26A76"/>
    <w:p w:rsidR="00F26A76" w:rsidRDefault="00F26A76" w:rsidP="00F26A76"/>
    <w:p w:rsidR="00F26A76" w:rsidRDefault="00F26A76" w:rsidP="00F26A76"/>
    <w:p w:rsidR="00F26A76" w:rsidRDefault="00F26A76" w:rsidP="00F26A76">
      <w:pPr>
        <w:pStyle w:val="Nadpis1"/>
        <w:numPr>
          <w:ilvl w:val="0"/>
          <w:numId w:val="0"/>
        </w:numPr>
        <w:spacing w:before="144" w:after="144"/>
        <w:rPr>
          <w:rFonts w:eastAsia="Times New Roman" w:cs="Times New Roman"/>
          <w:b w:val="0"/>
          <w:sz w:val="22"/>
          <w:szCs w:val="20"/>
          <w:u w:val="none"/>
        </w:rPr>
      </w:pPr>
    </w:p>
    <w:p w:rsidR="00F26A76" w:rsidRDefault="00F26A76" w:rsidP="00F26A76"/>
    <w:p w:rsidR="00F26A76" w:rsidRDefault="00F26A76" w:rsidP="00F26A76"/>
    <w:p w:rsidR="00F26A76" w:rsidRPr="00F26A76" w:rsidRDefault="00F26A76" w:rsidP="00F26A76"/>
    <w:p w:rsidR="00FC577B" w:rsidRPr="008E0B10" w:rsidRDefault="00FC577B" w:rsidP="00FE5E8A">
      <w:pPr>
        <w:pStyle w:val="Nadpis1"/>
        <w:spacing w:before="144" w:after="144"/>
        <w:rPr>
          <w:rFonts w:cs="Arial"/>
        </w:rPr>
      </w:pPr>
      <w:bookmarkStart w:id="1" w:name="_Toc35509578"/>
      <w:r w:rsidRPr="008E0B10">
        <w:rPr>
          <w:rFonts w:cs="Arial"/>
        </w:rPr>
        <w:lastRenderedPageBreak/>
        <w:t>PRŮVODNÍ ZPRÁVA</w:t>
      </w:r>
      <w:bookmarkEnd w:id="1"/>
    </w:p>
    <w:p w:rsidR="00FC577B" w:rsidRPr="008E0B10" w:rsidRDefault="00FC577B" w:rsidP="008F73F0">
      <w:pPr>
        <w:pStyle w:val="Nadpis2"/>
        <w:spacing w:before="240" w:after="144"/>
        <w:rPr>
          <w:rFonts w:cs="Arial"/>
        </w:rPr>
      </w:pPr>
      <w:bookmarkStart w:id="2" w:name="_Toc35509579"/>
      <w:r w:rsidRPr="008E0B10">
        <w:rPr>
          <w:rFonts w:cs="Arial"/>
        </w:rPr>
        <w:t>Identifikační údaje</w:t>
      </w:r>
      <w:bookmarkEnd w:id="2"/>
    </w:p>
    <w:p w:rsidR="00FC577B" w:rsidRPr="008E0B10" w:rsidRDefault="00FC577B" w:rsidP="00990FAD">
      <w:pPr>
        <w:pStyle w:val="Nadpis3"/>
        <w:spacing w:before="144" w:after="144"/>
        <w:rPr>
          <w:rFonts w:cs="Arial"/>
        </w:rPr>
      </w:pPr>
      <w:bookmarkStart w:id="3" w:name="_Toc35509580"/>
      <w:r w:rsidRPr="008E0B10">
        <w:rPr>
          <w:rFonts w:cs="Arial"/>
        </w:rPr>
        <w:t>Údaje o stavbě</w:t>
      </w:r>
      <w:bookmarkEnd w:id="3"/>
    </w:p>
    <w:p w:rsidR="003F3E18" w:rsidRPr="00924E56" w:rsidRDefault="00FC577B" w:rsidP="00255AAF">
      <w:pPr>
        <w:pStyle w:val="Nadpis6"/>
        <w:spacing w:before="144" w:after="144"/>
        <w:rPr>
          <w:rFonts w:eastAsia="Times New Roman"/>
        </w:rPr>
      </w:pPr>
      <w:bookmarkStart w:id="4" w:name="_Toc35509581"/>
      <w:r w:rsidRPr="008E0B10">
        <w:t>Název stavby:</w:t>
      </w:r>
      <w:r w:rsidR="00F21B03" w:rsidRPr="008E0B10">
        <w:tab/>
      </w:r>
      <w:r w:rsidR="001B3EEC">
        <w:tab/>
      </w:r>
      <w:r w:rsidR="00255AAF">
        <w:rPr>
          <w:rFonts w:eastAsiaTheme="minorHAnsi"/>
          <w:lang w:eastAsia="en-US"/>
        </w:rPr>
        <w:t xml:space="preserve">ÚPRAVA ZPEVNĚNÝCH PLOCH V AREÁLU KOLEJÍ </w:t>
      </w:r>
      <w:r w:rsidR="00255AAF">
        <w:rPr>
          <w:rFonts w:eastAsiaTheme="minorHAnsi"/>
          <w:lang w:eastAsia="en-US"/>
        </w:rPr>
        <w:tab/>
      </w:r>
      <w:r w:rsidR="00255AAF">
        <w:rPr>
          <w:rFonts w:eastAsiaTheme="minorHAnsi"/>
          <w:lang w:eastAsia="en-US"/>
        </w:rPr>
        <w:tab/>
      </w:r>
      <w:r w:rsidR="00255AAF">
        <w:rPr>
          <w:rFonts w:eastAsiaTheme="minorHAnsi"/>
          <w:lang w:eastAsia="en-US"/>
        </w:rPr>
        <w:tab/>
      </w:r>
      <w:r w:rsidR="00255AAF">
        <w:rPr>
          <w:rFonts w:eastAsiaTheme="minorHAnsi"/>
          <w:lang w:eastAsia="en-US"/>
        </w:rPr>
        <w:tab/>
      </w:r>
      <w:r w:rsidR="00255AAF">
        <w:rPr>
          <w:rFonts w:eastAsiaTheme="minorHAnsi"/>
          <w:lang w:eastAsia="en-US"/>
        </w:rPr>
        <w:tab/>
      </w:r>
      <w:r w:rsidR="00255AAF">
        <w:rPr>
          <w:rFonts w:eastAsiaTheme="minorHAnsi"/>
          <w:lang w:eastAsia="en-US"/>
        </w:rPr>
        <w:tab/>
      </w:r>
      <w:proofErr w:type="gramStart"/>
      <w:r w:rsidR="00255AAF">
        <w:rPr>
          <w:rFonts w:eastAsiaTheme="minorHAnsi"/>
          <w:lang w:eastAsia="en-US"/>
        </w:rPr>
        <w:t>J.A.</w:t>
      </w:r>
      <w:proofErr w:type="gramEnd"/>
      <w:r w:rsidR="00255AAF">
        <w:rPr>
          <w:rFonts w:eastAsiaTheme="minorHAnsi"/>
          <w:lang w:eastAsia="en-US"/>
        </w:rPr>
        <w:t>KOMENSKÉHO, ULICE KOHOUTOVA BRNO</w:t>
      </w:r>
      <w:bookmarkEnd w:id="4"/>
    </w:p>
    <w:p w:rsidR="00DC3154" w:rsidRDefault="00FC577B" w:rsidP="006129D5">
      <w:pPr>
        <w:pStyle w:val="Odstavecseseznamem"/>
        <w:numPr>
          <w:ilvl w:val="4"/>
          <w:numId w:val="21"/>
        </w:numPr>
        <w:spacing w:beforeLines="60" w:afterLines="60"/>
        <w:rPr>
          <w:rFonts w:cs="Arial"/>
        </w:rPr>
      </w:pPr>
      <w:bookmarkStart w:id="5" w:name="_Toc35509582"/>
      <w:r w:rsidRPr="008E0B10">
        <w:rPr>
          <w:rStyle w:val="Nadpis6Char"/>
        </w:rPr>
        <w:t>Místo stavby:</w:t>
      </w:r>
      <w:bookmarkEnd w:id="5"/>
      <w:r w:rsidRPr="008E0B10">
        <w:rPr>
          <w:rFonts w:cs="Arial"/>
        </w:rPr>
        <w:tab/>
      </w:r>
      <w:r w:rsidR="009B3529" w:rsidRPr="008E0B10">
        <w:rPr>
          <w:rFonts w:cs="Arial"/>
        </w:rPr>
        <w:tab/>
      </w:r>
      <w:r w:rsidR="003036E0">
        <w:rPr>
          <w:rFonts w:cs="Arial"/>
        </w:rPr>
        <w:t>Kohoutova 12</w:t>
      </w:r>
      <w:r w:rsidR="00255AAF">
        <w:rPr>
          <w:rFonts w:cs="Arial"/>
        </w:rPr>
        <w:t>39/7</w:t>
      </w:r>
      <w:r w:rsidR="00DC3154">
        <w:rPr>
          <w:rFonts w:cs="Arial"/>
        </w:rPr>
        <w:t>, 6</w:t>
      </w:r>
      <w:r w:rsidR="003036E0">
        <w:rPr>
          <w:rFonts w:cs="Arial"/>
        </w:rPr>
        <w:t>13</w:t>
      </w:r>
      <w:r w:rsidR="0029614A" w:rsidRPr="008E0B10">
        <w:rPr>
          <w:rFonts w:cs="Arial"/>
        </w:rPr>
        <w:t xml:space="preserve"> 0</w:t>
      </w:r>
      <w:r w:rsidR="000C67F3">
        <w:rPr>
          <w:rFonts w:cs="Arial"/>
        </w:rPr>
        <w:t>0</w:t>
      </w:r>
      <w:r w:rsidR="0029614A" w:rsidRPr="008E0B10">
        <w:rPr>
          <w:rFonts w:cs="Arial"/>
        </w:rPr>
        <w:t xml:space="preserve"> </w:t>
      </w:r>
      <w:r w:rsidR="00DC3154">
        <w:rPr>
          <w:rFonts w:cs="Arial"/>
        </w:rPr>
        <w:t>B</w:t>
      </w:r>
      <w:r w:rsidR="003036E0">
        <w:rPr>
          <w:rFonts w:cs="Arial"/>
        </w:rPr>
        <w:t>rno - Husovice</w:t>
      </w:r>
      <w:r w:rsidR="00DC3154">
        <w:rPr>
          <w:rFonts w:cs="Arial"/>
        </w:rPr>
        <w:t>,</w:t>
      </w:r>
    </w:p>
    <w:p w:rsidR="00FC577B" w:rsidRPr="008E0B10" w:rsidRDefault="00DC3154" w:rsidP="006129D5">
      <w:pPr>
        <w:pStyle w:val="Odstavecseseznamem"/>
        <w:spacing w:beforeLines="60" w:afterLines="60"/>
        <w:ind w:left="2124" w:firstLine="708"/>
        <w:rPr>
          <w:rFonts w:cs="Arial"/>
        </w:rPr>
      </w:pPr>
      <w:proofErr w:type="spellStart"/>
      <w:proofErr w:type="gramStart"/>
      <w:r>
        <w:rPr>
          <w:rFonts w:cs="Arial"/>
        </w:rPr>
        <w:t>p.č</w:t>
      </w:r>
      <w:proofErr w:type="spellEnd"/>
      <w:r>
        <w:rPr>
          <w:rFonts w:cs="Arial"/>
        </w:rPr>
        <w:t>.</w:t>
      </w:r>
      <w:proofErr w:type="gramEnd"/>
      <w:r>
        <w:rPr>
          <w:rFonts w:cs="Arial"/>
        </w:rPr>
        <w:t xml:space="preserve"> </w:t>
      </w:r>
      <w:r w:rsidR="003036E0">
        <w:rPr>
          <w:rFonts w:cs="Arial"/>
        </w:rPr>
        <w:t>17</w:t>
      </w:r>
      <w:r w:rsidR="00255AAF">
        <w:rPr>
          <w:rFonts w:cs="Arial"/>
        </w:rPr>
        <w:t>90/1</w:t>
      </w:r>
      <w:r w:rsidR="000C67F3">
        <w:rPr>
          <w:rFonts w:cs="Arial"/>
        </w:rPr>
        <w:t xml:space="preserve">, </w:t>
      </w:r>
      <w:r>
        <w:rPr>
          <w:rFonts w:cs="Arial"/>
        </w:rPr>
        <w:t>k.</w:t>
      </w:r>
      <w:proofErr w:type="spellStart"/>
      <w:r>
        <w:rPr>
          <w:rFonts w:cs="Arial"/>
        </w:rPr>
        <w:t>ú</w:t>
      </w:r>
      <w:proofErr w:type="spellEnd"/>
      <w:r>
        <w:rPr>
          <w:rFonts w:cs="Arial"/>
        </w:rPr>
        <w:t xml:space="preserve">. </w:t>
      </w:r>
      <w:r w:rsidR="003036E0">
        <w:rPr>
          <w:rFonts w:cs="Arial"/>
        </w:rPr>
        <w:t>Husovice</w:t>
      </w:r>
      <w:r>
        <w:rPr>
          <w:rFonts w:cs="Arial"/>
        </w:rPr>
        <w:t xml:space="preserve"> </w:t>
      </w:r>
      <w:r w:rsidR="003036E0">
        <w:rPr>
          <w:rFonts w:cs="Arial"/>
        </w:rPr>
        <w:t>(411701</w:t>
      </w:r>
      <w:r>
        <w:rPr>
          <w:rFonts w:cs="Arial"/>
        </w:rPr>
        <w:t>)</w:t>
      </w:r>
    </w:p>
    <w:p w:rsidR="00FE5E8A" w:rsidRPr="008E0B10" w:rsidRDefault="00FE5E8A" w:rsidP="00A93969">
      <w:pPr>
        <w:pStyle w:val="Nadpis6"/>
        <w:spacing w:before="144" w:after="144"/>
      </w:pPr>
      <w:bookmarkStart w:id="6" w:name="_Toc35509583"/>
      <w:r w:rsidRPr="008E0B10">
        <w:t>Předmět projektové dokumentace</w:t>
      </w:r>
      <w:bookmarkEnd w:id="6"/>
    </w:p>
    <w:p w:rsidR="006129D5" w:rsidRPr="006129D5" w:rsidRDefault="006129D5" w:rsidP="006129D5">
      <w:pPr>
        <w:pStyle w:val="Normlnodsazen"/>
        <w:tabs>
          <w:tab w:val="left" w:pos="426"/>
        </w:tabs>
        <w:spacing w:beforeLines="60" w:afterLines="60"/>
        <w:ind w:left="0" w:firstLine="426"/>
        <w:rPr>
          <w:rFonts w:cs="Arial"/>
          <w:szCs w:val="22"/>
        </w:rPr>
      </w:pPr>
      <w:bookmarkStart w:id="7" w:name="_Toc35509584"/>
      <w:bookmarkStart w:id="8" w:name="_Hlk483556572"/>
      <w:r w:rsidRPr="006129D5">
        <w:rPr>
          <w:rFonts w:cs="Arial"/>
          <w:szCs w:val="22"/>
        </w:rPr>
        <w:t xml:space="preserve">Projektová dokumentace řeší, zbudovaní nových zpevněných ploch parkování a obslužných ploch v areálu investora, odvodnění ploch a jejich napojení na stávající plochy. Nové zpevněné plochy z distanční dlažby nebo z plné betonové dlažby. Zároveň projekt řeší demolici stávajících zpevněných ploch parkování. Tyto plochy jsou tvořeny </w:t>
      </w:r>
      <w:proofErr w:type="spellStart"/>
      <w:r w:rsidRPr="006129D5">
        <w:rPr>
          <w:rFonts w:cs="Arial"/>
          <w:szCs w:val="22"/>
        </w:rPr>
        <w:t>zatravňovací</w:t>
      </w:r>
      <w:proofErr w:type="spellEnd"/>
      <w:r w:rsidRPr="006129D5">
        <w:rPr>
          <w:rFonts w:cs="Arial"/>
          <w:szCs w:val="22"/>
        </w:rPr>
        <w:t xml:space="preserve"> dlažbou. </w:t>
      </w:r>
    </w:p>
    <w:bookmarkEnd w:id="8"/>
    <w:p w:rsidR="00FC577B" w:rsidRPr="008E0B10" w:rsidRDefault="00FC577B" w:rsidP="00990FAD">
      <w:pPr>
        <w:pStyle w:val="Nadpis3"/>
        <w:spacing w:before="144" w:after="144"/>
        <w:rPr>
          <w:rFonts w:cs="Arial"/>
        </w:rPr>
      </w:pPr>
      <w:r w:rsidRPr="008E0B10">
        <w:rPr>
          <w:rFonts w:cs="Arial"/>
        </w:rPr>
        <w:t>Údaje o stavebníkovi</w:t>
      </w:r>
      <w:bookmarkEnd w:id="7"/>
    </w:p>
    <w:p w:rsidR="00FC577B" w:rsidRPr="003036E0" w:rsidRDefault="00FC577B" w:rsidP="00A93969">
      <w:pPr>
        <w:pStyle w:val="Nadpis6"/>
        <w:spacing w:before="144" w:after="144"/>
      </w:pPr>
      <w:bookmarkStart w:id="9" w:name="_Toc35509585"/>
      <w:r w:rsidRPr="008E0B10">
        <w:rPr>
          <w:rStyle w:val="Nadpis6Char"/>
        </w:rPr>
        <w:t>Název, adresa:</w:t>
      </w:r>
      <w:r w:rsidR="00DE5B0B" w:rsidRPr="008E0B10">
        <w:tab/>
      </w:r>
      <w:r w:rsidR="001B3EEC">
        <w:tab/>
      </w:r>
      <w:r w:rsidR="003036E0" w:rsidRPr="003036E0">
        <w:rPr>
          <w:rFonts w:eastAsiaTheme="minorHAnsi"/>
          <w:lang w:eastAsia="en-US"/>
        </w:rPr>
        <w:t xml:space="preserve">Správa kolejí a menz </w:t>
      </w:r>
      <w:proofErr w:type="spellStart"/>
      <w:r w:rsidR="003036E0" w:rsidRPr="003036E0">
        <w:rPr>
          <w:rFonts w:eastAsiaTheme="minorHAnsi"/>
          <w:lang w:eastAsia="en-US"/>
        </w:rPr>
        <w:t>Mendelovy</w:t>
      </w:r>
      <w:proofErr w:type="spellEnd"/>
      <w:r w:rsidR="003036E0" w:rsidRPr="003036E0">
        <w:rPr>
          <w:rFonts w:eastAsiaTheme="minorHAnsi"/>
          <w:lang w:eastAsia="en-US"/>
        </w:rPr>
        <w:t xml:space="preserve"> univerzity v Brně</w:t>
      </w:r>
      <w:bookmarkEnd w:id="9"/>
    </w:p>
    <w:p w:rsidR="00A308E5" w:rsidRPr="003036E0" w:rsidRDefault="003036E0" w:rsidP="006129D5">
      <w:pPr>
        <w:spacing w:beforeLines="60" w:afterLines="60"/>
        <w:ind w:left="2124" w:firstLine="708"/>
        <w:rPr>
          <w:rFonts w:cs="Arial"/>
        </w:rPr>
      </w:pPr>
      <w:r>
        <w:rPr>
          <w:rFonts w:cs="Arial"/>
        </w:rPr>
        <w:t>Kohoutova 1265/3</w:t>
      </w:r>
      <w:r w:rsidR="00C1124D">
        <w:rPr>
          <w:rFonts w:cs="Arial"/>
        </w:rPr>
        <w:t xml:space="preserve">, </w:t>
      </w:r>
      <w:r>
        <w:rPr>
          <w:rFonts w:cs="Arial"/>
        </w:rPr>
        <w:t>613</w:t>
      </w:r>
      <w:r w:rsidR="00A308E5">
        <w:rPr>
          <w:rFonts w:cs="Arial"/>
        </w:rPr>
        <w:t xml:space="preserve"> 00</w:t>
      </w:r>
      <w:r w:rsidR="003313A3" w:rsidRPr="008E0B10">
        <w:rPr>
          <w:rFonts w:cs="Arial"/>
        </w:rPr>
        <w:t xml:space="preserve"> </w:t>
      </w:r>
      <w:r>
        <w:rPr>
          <w:rFonts w:cs="Arial"/>
        </w:rPr>
        <w:t>Brno – Husovice</w:t>
      </w:r>
    </w:p>
    <w:p w:rsidR="00FC577B" w:rsidRPr="008E0B10" w:rsidRDefault="00FC577B" w:rsidP="00990FAD">
      <w:pPr>
        <w:pStyle w:val="Nadpis3"/>
        <w:spacing w:before="144" w:after="144"/>
        <w:rPr>
          <w:rFonts w:cs="Arial"/>
        </w:rPr>
      </w:pPr>
      <w:bookmarkStart w:id="10" w:name="_Toc35509586"/>
      <w:r w:rsidRPr="008E0B10">
        <w:rPr>
          <w:rFonts w:cs="Arial"/>
        </w:rPr>
        <w:t>Údaje o zpracovateli projektové dokumentace</w:t>
      </w:r>
      <w:bookmarkEnd w:id="10"/>
    </w:p>
    <w:p w:rsidR="00FC577B" w:rsidRPr="008E0B10" w:rsidRDefault="00FC577B" w:rsidP="00A93969">
      <w:pPr>
        <w:pStyle w:val="Nadpis6"/>
        <w:spacing w:before="144" w:after="144"/>
      </w:pPr>
      <w:bookmarkStart w:id="11" w:name="_Toc35509587"/>
      <w:r w:rsidRPr="008E0B10">
        <w:t>Generální projektant</w:t>
      </w:r>
      <w:bookmarkEnd w:id="11"/>
    </w:p>
    <w:p w:rsidR="00FC577B" w:rsidRPr="008E0B10" w:rsidRDefault="00FC577B" w:rsidP="006129D5">
      <w:pPr>
        <w:pStyle w:val="Odstavecseseznamem"/>
        <w:spacing w:beforeLines="60" w:afterLines="60"/>
        <w:ind w:left="426"/>
        <w:rPr>
          <w:rFonts w:cs="Arial"/>
        </w:rPr>
      </w:pPr>
      <w:r w:rsidRPr="008E0B10">
        <w:rPr>
          <w:rFonts w:cs="Arial"/>
        </w:rPr>
        <w:t>Název: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  <w:b/>
        </w:rPr>
        <w:t>MENHIR projekt, s.r.o.</w:t>
      </w:r>
    </w:p>
    <w:p w:rsidR="00FC577B" w:rsidRPr="008E0B10" w:rsidRDefault="00FC577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Adresa: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  <w:t>Horní 729/32, 639 00 Brno</w:t>
      </w:r>
    </w:p>
    <w:p w:rsidR="00FC577B" w:rsidRPr="008E0B10" w:rsidRDefault="00FC577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IČO: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  <w:t>63470250</w:t>
      </w:r>
    </w:p>
    <w:p w:rsidR="00FC577B" w:rsidRPr="008E0B10" w:rsidRDefault="00FC577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Zastoupen:</w:t>
      </w:r>
      <w:r w:rsidRPr="008E0B10">
        <w:rPr>
          <w:rFonts w:cs="Arial"/>
        </w:rPr>
        <w:tab/>
      </w:r>
      <w:r w:rsidRPr="008E0B10">
        <w:rPr>
          <w:rFonts w:cs="Arial"/>
        </w:rPr>
        <w:tab/>
        <w:t>Ing. Vít Ševčík, ČKAIT č. 0007370</w:t>
      </w:r>
    </w:p>
    <w:p w:rsidR="00FC577B" w:rsidRPr="008E0B10" w:rsidRDefault="00D70BB2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>
        <w:rPr>
          <w:rFonts w:cs="Arial"/>
        </w:rPr>
        <w:t>Tel.: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FC577B" w:rsidRPr="008E0B10">
        <w:rPr>
          <w:rFonts w:cs="Arial"/>
        </w:rPr>
        <w:t>604 200</w:t>
      </w:r>
      <w:r w:rsidR="00697429" w:rsidRPr="008E0B10">
        <w:rPr>
          <w:rFonts w:cs="Arial"/>
        </w:rPr>
        <w:t> </w:t>
      </w:r>
      <w:r w:rsidR="00FC577B" w:rsidRPr="008E0B10">
        <w:rPr>
          <w:rFonts w:cs="Arial"/>
        </w:rPr>
        <w:t>092</w:t>
      </w:r>
    </w:p>
    <w:p w:rsidR="00FC577B" w:rsidRPr="008E0B10" w:rsidRDefault="00FC577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e-mail: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hyperlink r:id="rId8" w:history="1">
        <w:r w:rsidR="00B4663E" w:rsidRPr="001B3EEC">
          <w:rPr>
            <w:rStyle w:val="Hypertextovodkaz"/>
            <w:rFonts w:cs="Arial"/>
            <w:color w:val="auto"/>
            <w:u w:val="none"/>
          </w:rPr>
          <w:t>sevcik</w:t>
        </w:r>
        <w:r w:rsidR="00B4663E" w:rsidRPr="008E0B10">
          <w:rPr>
            <w:rStyle w:val="Hypertextovodkaz"/>
            <w:rFonts w:cs="Arial"/>
            <w:color w:val="auto"/>
            <w:u w:val="none"/>
          </w:rPr>
          <w:t>@menhirprojekt.cz</w:t>
        </w:r>
      </w:hyperlink>
    </w:p>
    <w:p w:rsidR="008001EF" w:rsidRPr="008E0B10" w:rsidRDefault="00FC577B" w:rsidP="00A93969">
      <w:pPr>
        <w:pStyle w:val="Nadpis6"/>
        <w:spacing w:before="144" w:after="144"/>
      </w:pPr>
      <w:bookmarkStart w:id="12" w:name="_Toc35509588"/>
      <w:r w:rsidRPr="008E0B10">
        <w:t>Projektanti jednotlivých částí</w:t>
      </w:r>
      <w:bookmarkEnd w:id="12"/>
    </w:p>
    <w:p w:rsidR="006D013B" w:rsidRDefault="006D013B" w:rsidP="001B3EEC">
      <w:pPr>
        <w:pStyle w:val="Odstavecseseznamem"/>
        <w:spacing w:before="0" w:after="200" w:line="276" w:lineRule="auto"/>
        <w:ind w:left="426"/>
        <w:rPr>
          <w:rFonts w:cs="Arial"/>
          <w:b/>
        </w:rPr>
      </w:pPr>
      <w:r>
        <w:rPr>
          <w:rFonts w:cs="Arial"/>
          <w:b/>
        </w:rPr>
        <w:t>Hlavní inženýr projektu</w:t>
      </w:r>
      <w:r w:rsidR="00800A13" w:rsidRPr="008E0B10">
        <w:rPr>
          <w:rFonts w:cs="Arial"/>
          <w:b/>
        </w:rPr>
        <w:t>:</w:t>
      </w:r>
    </w:p>
    <w:p w:rsidR="00765401" w:rsidRDefault="006D013B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6D013B">
        <w:rPr>
          <w:rFonts w:cs="Arial"/>
        </w:rPr>
        <w:t>Jméno: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800A13" w:rsidRPr="008E0B10">
        <w:rPr>
          <w:rFonts w:cs="Arial"/>
        </w:rPr>
        <w:tab/>
        <w:t>Ing. Vít Ševčík</w:t>
      </w:r>
      <w:r w:rsidR="00765401" w:rsidRPr="008E0B10">
        <w:rPr>
          <w:rFonts w:cs="Arial"/>
        </w:rPr>
        <w:t xml:space="preserve"> </w:t>
      </w:r>
    </w:p>
    <w:p w:rsidR="00800A13" w:rsidRPr="008E0B10" w:rsidRDefault="006D013B" w:rsidP="00B46724">
      <w:pPr>
        <w:pStyle w:val="Odstavecseseznamem"/>
        <w:spacing w:before="0" w:after="200" w:line="276" w:lineRule="auto"/>
        <w:ind w:left="426"/>
        <w:rPr>
          <w:rFonts w:cs="Arial"/>
        </w:rPr>
      </w:pPr>
      <w:r>
        <w:rPr>
          <w:rFonts w:cs="Arial"/>
        </w:rPr>
        <w:t>Autorizace:</w:t>
      </w:r>
      <w:r>
        <w:rPr>
          <w:rFonts w:cs="Arial"/>
        </w:rPr>
        <w:tab/>
      </w:r>
      <w:r>
        <w:rPr>
          <w:rFonts w:cs="Arial"/>
        </w:rPr>
        <w:tab/>
      </w:r>
      <w:r w:rsidR="00800A13" w:rsidRPr="008E0B10">
        <w:rPr>
          <w:rFonts w:cs="Arial"/>
        </w:rPr>
        <w:t xml:space="preserve">ČKAIT </w:t>
      </w:r>
      <w:proofErr w:type="gramStart"/>
      <w:r w:rsidR="00800A13" w:rsidRPr="008E0B10">
        <w:rPr>
          <w:rFonts w:cs="Arial"/>
        </w:rPr>
        <w:t>č.0007370</w:t>
      </w:r>
      <w:proofErr w:type="gramEnd"/>
    </w:p>
    <w:p w:rsidR="00800A13" w:rsidRPr="008E0B10" w:rsidRDefault="00800A13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tel.: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  <w:t>604 200 092</w:t>
      </w:r>
    </w:p>
    <w:p w:rsidR="00783D4C" w:rsidRPr="008E0B10" w:rsidRDefault="00800A13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e-mail: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hyperlink r:id="rId9" w:history="1">
        <w:r w:rsidR="009B3529" w:rsidRPr="001B3EEC">
          <w:rPr>
            <w:rFonts w:cs="Arial"/>
          </w:rPr>
          <w:t>sevcik</w:t>
        </w:r>
        <w:r w:rsidR="009B3529" w:rsidRPr="008E0B10">
          <w:rPr>
            <w:rFonts w:cs="Arial"/>
          </w:rPr>
          <w:t>@menhirprojekt.cz</w:t>
        </w:r>
      </w:hyperlink>
    </w:p>
    <w:p w:rsidR="00B46724" w:rsidRDefault="00B46724" w:rsidP="001B3EEC">
      <w:pPr>
        <w:pStyle w:val="Odstavecseseznamem"/>
        <w:spacing w:before="0" w:after="200" w:line="276" w:lineRule="auto"/>
        <w:ind w:left="426"/>
        <w:rPr>
          <w:rFonts w:cs="Arial"/>
          <w:b/>
        </w:rPr>
      </w:pPr>
    </w:p>
    <w:p w:rsidR="003313A3" w:rsidRPr="008E0B10" w:rsidRDefault="003313A3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  <w:b/>
        </w:rPr>
        <w:t>Vypracoval:</w:t>
      </w:r>
      <w:r w:rsidRPr="008E0B10">
        <w:rPr>
          <w:rFonts w:cs="Arial"/>
          <w:b/>
        </w:rPr>
        <w:tab/>
      </w:r>
      <w:r w:rsidRPr="008E0B10">
        <w:rPr>
          <w:rFonts w:cs="Arial"/>
          <w:b/>
        </w:rPr>
        <w:tab/>
      </w:r>
      <w:r w:rsidR="005E3DF6">
        <w:rPr>
          <w:rFonts w:cs="Arial"/>
        </w:rPr>
        <w:t>Bc. Jakub Kafka</w:t>
      </w:r>
    </w:p>
    <w:p w:rsidR="003313A3" w:rsidRPr="008E0B10" w:rsidRDefault="008B2F77" w:rsidP="001B3EEC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tel.: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="005E3DF6">
        <w:rPr>
          <w:rFonts w:cs="Arial"/>
          <w:szCs w:val="22"/>
        </w:rPr>
        <w:t>723 410 853</w:t>
      </w:r>
    </w:p>
    <w:p w:rsidR="00554D9A" w:rsidRPr="005E3DF6" w:rsidRDefault="003313A3" w:rsidP="005E3DF6">
      <w:pPr>
        <w:pStyle w:val="Odstavecseseznamem"/>
        <w:spacing w:before="0" w:after="200" w:line="276" w:lineRule="auto"/>
        <w:ind w:left="426"/>
        <w:rPr>
          <w:rFonts w:cs="Arial"/>
        </w:rPr>
      </w:pPr>
      <w:r w:rsidRPr="008E0B10">
        <w:rPr>
          <w:rFonts w:cs="Arial"/>
        </w:rPr>
        <w:t>e-mail:</w:t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Pr="008E0B10">
        <w:rPr>
          <w:rFonts w:cs="Arial"/>
        </w:rPr>
        <w:tab/>
      </w:r>
      <w:r w:rsidR="005E3DF6">
        <w:rPr>
          <w:rFonts w:cs="Arial"/>
          <w:szCs w:val="22"/>
        </w:rPr>
        <w:t>kafka@menhirprojekt.cz</w:t>
      </w:r>
    </w:p>
    <w:p w:rsidR="0029614A" w:rsidRPr="008E0B10" w:rsidRDefault="0029614A" w:rsidP="0029614A">
      <w:pPr>
        <w:pStyle w:val="Nadpis2"/>
        <w:spacing w:before="240" w:after="144"/>
        <w:rPr>
          <w:rFonts w:cs="Arial"/>
        </w:rPr>
      </w:pPr>
      <w:bookmarkStart w:id="13" w:name="_Toc35509589"/>
      <w:r w:rsidRPr="008E0B10">
        <w:rPr>
          <w:rFonts w:cs="Arial"/>
        </w:rPr>
        <w:t>Členění stavby na objekty a technologická zařízení</w:t>
      </w:r>
      <w:bookmarkEnd w:id="13"/>
    </w:p>
    <w:p w:rsidR="0029614A" w:rsidRDefault="0029614A" w:rsidP="006129D5">
      <w:pPr>
        <w:pStyle w:val="Normlnodsazen"/>
        <w:spacing w:beforeLines="60" w:afterLines="60"/>
        <w:ind w:left="0" w:firstLine="426"/>
        <w:rPr>
          <w:rFonts w:cs="Arial"/>
        </w:rPr>
      </w:pPr>
      <w:r w:rsidRPr="008E0B10">
        <w:rPr>
          <w:rFonts w:cs="Arial"/>
        </w:rPr>
        <w:t xml:space="preserve">Stavba </w:t>
      </w:r>
      <w:r w:rsidR="0014677A">
        <w:rPr>
          <w:rFonts w:cs="Arial"/>
        </w:rPr>
        <w:t>ne</w:t>
      </w:r>
      <w:r w:rsidR="00905F8B">
        <w:rPr>
          <w:rFonts w:cs="Arial"/>
        </w:rPr>
        <w:t>ní</w:t>
      </w:r>
      <w:r w:rsidRPr="008E0B10">
        <w:rPr>
          <w:rFonts w:cs="Arial"/>
        </w:rPr>
        <w:t xml:space="preserve"> členěná na objekty.</w:t>
      </w:r>
      <w:r w:rsidR="00C20053">
        <w:rPr>
          <w:rFonts w:cs="Arial"/>
        </w:rPr>
        <w:t xml:space="preserve"> </w:t>
      </w:r>
    </w:p>
    <w:p w:rsidR="00FC577B" w:rsidRPr="008E0B10" w:rsidRDefault="00FC577B" w:rsidP="008F73F0">
      <w:pPr>
        <w:pStyle w:val="Nadpis2"/>
        <w:spacing w:before="240" w:after="144"/>
        <w:rPr>
          <w:rFonts w:cs="Arial"/>
        </w:rPr>
      </w:pPr>
      <w:bookmarkStart w:id="14" w:name="_Toc35509590"/>
      <w:r w:rsidRPr="008E0B10">
        <w:rPr>
          <w:rFonts w:cs="Arial"/>
        </w:rPr>
        <w:t>Seznam vstupních podkladů</w:t>
      </w:r>
      <w:bookmarkEnd w:id="14"/>
    </w:p>
    <w:p w:rsidR="0068098A" w:rsidRDefault="0068098A" w:rsidP="006129D5">
      <w:pPr>
        <w:pStyle w:val="Odstavecseseznamem"/>
        <w:numPr>
          <w:ilvl w:val="0"/>
          <w:numId w:val="28"/>
        </w:numPr>
        <w:spacing w:beforeLines="60" w:afterLines="60"/>
        <w:rPr>
          <w:rFonts w:cs="Arial"/>
        </w:rPr>
      </w:pPr>
      <w:r>
        <w:rPr>
          <w:rFonts w:cs="Arial"/>
        </w:rPr>
        <w:t>bylo provedeno geodetické zaměření pozemku</w:t>
      </w:r>
      <w:r w:rsidR="005E3DF6">
        <w:rPr>
          <w:rFonts w:cs="Arial"/>
        </w:rPr>
        <w:t xml:space="preserve"> a komunikací</w:t>
      </w:r>
    </w:p>
    <w:p w:rsidR="007742A7" w:rsidRPr="005E3DF6" w:rsidRDefault="005E3DF6" w:rsidP="006129D5">
      <w:pPr>
        <w:pStyle w:val="Odstavecseseznamem"/>
        <w:numPr>
          <w:ilvl w:val="0"/>
          <w:numId w:val="28"/>
        </w:numPr>
        <w:spacing w:beforeLines="60" w:afterLines="60"/>
        <w:rPr>
          <w:rFonts w:cs="Arial"/>
        </w:rPr>
      </w:pPr>
      <w:r>
        <w:rPr>
          <w:rFonts w:cs="Arial"/>
        </w:rPr>
        <w:t>fotodokumentace pozemku</w:t>
      </w:r>
    </w:p>
    <w:p w:rsidR="00206A60" w:rsidRPr="008E0B10" w:rsidRDefault="00206A60" w:rsidP="00FE5E8A">
      <w:pPr>
        <w:pStyle w:val="Nadpis1"/>
        <w:spacing w:before="144" w:after="144"/>
        <w:rPr>
          <w:rFonts w:cs="Arial"/>
        </w:rPr>
      </w:pPr>
      <w:bookmarkStart w:id="15" w:name="_Toc35509591"/>
      <w:r w:rsidRPr="008E0B10">
        <w:rPr>
          <w:rFonts w:cs="Arial"/>
        </w:rPr>
        <w:lastRenderedPageBreak/>
        <w:t>SOUHRNNÁ TECHNICKÁ ZPRÁVA</w:t>
      </w:r>
      <w:bookmarkEnd w:id="15"/>
    </w:p>
    <w:p w:rsidR="00206A60" w:rsidRPr="008E0B10" w:rsidRDefault="00206A60" w:rsidP="008F73F0">
      <w:pPr>
        <w:pStyle w:val="Nadpis2"/>
        <w:spacing w:before="240" w:after="144"/>
        <w:rPr>
          <w:rFonts w:cs="Arial"/>
        </w:rPr>
      </w:pPr>
      <w:bookmarkStart w:id="16" w:name="_Toc35509592"/>
      <w:r w:rsidRPr="008E0B10">
        <w:rPr>
          <w:rFonts w:cs="Arial"/>
        </w:rPr>
        <w:t>Popis území stavby</w:t>
      </w:r>
      <w:bookmarkEnd w:id="16"/>
    </w:p>
    <w:p w:rsidR="00206A60" w:rsidRPr="008E0B10" w:rsidRDefault="00206A60" w:rsidP="00A93969">
      <w:pPr>
        <w:pStyle w:val="Nadpis6"/>
        <w:spacing w:before="144" w:after="144"/>
      </w:pPr>
      <w:bookmarkStart w:id="17" w:name="_Toc35509593"/>
      <w:r w:rsidRPr="008E0B10">
        <w:t xml:space="preserve">Charakteristika </w:t>
      </w:r>
      <w:r w:rsidR="009D5884" w:rsidRPr="008E0B10">
        <w:t xml:space="preserve">území a </w:t>
      </w:r>
      <w:r w:rsidRPr="008E0B10">
        <w:t xml:space="preserve">stavebního </w:t>
      </w:r>
      <w:r w:rsidR="009D5884" w:rsidRPr="008E0B10">
        <w:t>pozemku, zastavěné území a nezastavěné území, soulad navrhované stavby s charakterem území, dosavadní využití a zastavěnost území</w:t>
      </w:r>
      <w:r w:rsidR="0090194C" w:rsidRPr="008E0B10">
        <w:t>,</w:t>
      </w:r>
      <w:bookmarkEnd w:id="17"/>
    </w:p>
    <w:p w:rsidR="00A70656" w:rsidRDefault="0003340B" w:rsidP="00623EDF">
      <w:pPr>
        <w:autoSpaceDE w:val="0"/>
        <w:autoSpaceDN w:val="0"/>
        <w:adjustRightInd w:val="0"/>
        <w:spacing w:before="0"/>
        <w:ind w:firstLine="426"/>
        <w:rPr>
          <w:rFonts w:cs="Arial"/>
        </w:rPr>
      </w:pPr>
      <w:r w:rsidRPr="0003340B">
        <w:rPr>
          <w:rFonts w:cs="Arial"/>
        </w:rPr>
        <w:t>Objekt se nachází v</w:t>
      </w:r>
      <w:r>
        <w:rPr>
          <w:rFonts w:cs="Arial"/>
        </w:rPr>
        <w:t xml:space="preserve"> zastavěném území </w:t>
      </w:r>
      <w:r w:rsidR="00535EB2">
        <w:rPr>
          <w:rFonts w:cs="Arial"/>
        </w:rPr>
        <w:t>městské části Brno – Husovice</w:t>
      </w:r>
      <w:r w:rsidRPr="0003340B">
        <w:rPr>
          <w:rFonts w:cs="Arial"/>
        </w:rPr>
        <w:t xml:space="preserve">. </w:t>
      </w:r>
      <w:r w:rsidR="002D32B7" w:rsidRPr="0003340B">
        <w:rPr>
          <w:rFonts w:cs="Arial"/>
        </w:rPr>
        <w:t xml:space="preserve">Stávající </w:t>
      </w:r>
      <w:r w:rsidR="005E3DF6">
        <w:rPr>
          <w:rFonts w:cs="Arial"/>
        </w:rPr>
        <w:t>komunikace a přilehlé pozemky jsou ve</w:t>
      </w:r>
      <w:r w:rsidR="002D32B7" w:rsidRPr="0003340B">
        <w:rPr>
          <w:rFonts w:cs="Arial"/>
        </w:rPr>
        <w:t xml:space="preserve"> vlastnictví zadavatele. </w:t>
      </w:r>
      <w:r w:rsidR="005E3DF6">
        <w:rPr>
          <w:rFonts w:cs="Arial"/>
        </w:rPr>
        <w:t xml:space="preserve">Pozemek je mírně svažitý na severní stranu. </w:t>
      </w:r>
    </w:p>
    <w:p w:rsidR="0032186E" w:rsidRDefault="005E3DF6" w:rsidP="00623EDF">
      <w:pPr>
        <w:autoSpaceDE w:val="0"/>
        <w:autoSpaceDN w:val="0"/>
        <w:adjustRightInd w:val="0"/>
        <w:spacing w:before="0"/>
        <w:ind w:firstLine="426"/>
        <w:rPr>
          <w:rFonts w:cs="Arial"/>
        </w:rPr>
      </w:pPr>
      <w:r>
        <w:rPr>
          <w:rFonts w:cs="Arial"/>
        </w:rPr>
        <w:t xml:space="preserve">Stávající parkovací plochy budou odstraněny a na </w:t>
      </w:r>
      <w:proofErr w:type="gramStart"/>
      <w:r>
        <w:rPr>
          <w:rFonts w:cs="Arial"/>
        </w:rPr>
        <w:t>místo nich</w:t>
      </w:r>
      <w:proofErr w:type="gramEnd"/>
      <w:r w:rsidR="0032186E">
        <w:rPr>
          <w:rFonts w:cs="Arial"/>
        </w:rPr>
        <w:t>,</w:t>
      </w:r>
      <w:r>
        <w:rPr>
          <w:rFonts w:cs="Arial"/>
        </w:rPr>
        <w:t xml:space="preserve"> dojde k</w:t>
      </w:r>
      <w:r w:rsidR="001A50A4">
        <w:rPr>
          <w:rFonts w:cs="Arial"/>
        </w:rPr>
        <w:t xml:space="preserve"> vybudování </w:t>
      </w:r>
      <w:r>
        <w:rPr>
          <w:rFonts w:cs="Arial"/>
        </w:rPr>
        <w:t>nových parkovacích stání na druhé straně přilehlé komunikace</w:t>
      </w:r>
      <w:r w:rsidR="0032186E">
        <w:rPr>
          <w:rFonts w:cs="Arial"/>
        </w:rPr>
        <w:t xml:space="preserve">. Projektová dokumentace také řeší přeložení stávajícího chodníku a odvodnění nového parkoviště. </w:t>
      </w:r>
    </w:p>
    <w:p w:rsidR="0032186E" w:rsidRDefault="0032186E" w:rsidP="0032186E">
      <w:pPr>
        <w:pStyle w:val="Nadpis6"/>
        <w:spacing w:before="144" w:after="144"/>
      </w:pPr>
      <w:bookmarkStart w:id="18" w:name="_Toc35509594"/>
      <w:r>
        <w:t>Údaje o souladu s územním rozhodnutím nebo regulačním plánem nebo veřejnoprávní smlouvou územní rozhodnutí nahrazující anebo územním souhlasem</w:t>
      </w:r>
      <w:bookmarkEnd w:id="18"/>
      <w:r>
        <w:t xml:space="preserve"> </w:t>
      </w:r>
    </w:p>
    <w:p w:rsidR="0032186E" w:rsidRPr="0032186E" w:rsidRDefault="0032186E" w:rsidP="00623EDF">
      <w:pPr>
        <w:ind w:firstLine="426"/>
      </w:pPr>
      <w:r>
        <w:rPr>
          <w:rFonts w:cs="Arial"/>
        </w:rPr>
        <w:t>Neřeší se</w:t>
      </w:r>
    </w:p>
    <w:p w:rsidR="009D5884" w:rsidRPr="008E0B10" w:rsidRDefault="009D5884" w:rsidP="00A93969">
      <w:pPr>
        <w:pStyle w:val="Nadpis6"/>
        <w:spacing w:before="144" w:after="144"/>
      </w:pPr>
      <w:bookmarkStart w:id="19" w:name="_Toc35509595"/>
      <w:r w:rsidRPr="008E0B10">
        <w:t xml:space="preserve">Údaje o souladu stavby s územně plánovací dokumentací, </w:t>
      </w:r>
      <w:r w:rsidR="0032186E">
        <w:t>v případě stavebních úprav podmiňujících změnu v </w:t>
      </w:r>
      <w:proofErr w:type="gramStart"/>
      <w:r w:rsidR="0032186E">
        <w:t>užívaní</w:t>
      </w:r>
      <w:proofErr w:type="gramEnd"/>
      <w:r w:rsidR="0032186E">
        <w:t xml:space="preserve"> stavby</w:t>
      </w:r>
      <w:bookmarkEnd w:id="19"/>
    </w:p>
    <w:p w:rsidR="009D5884" w:rsidRPr="00A745EF" w:rsidRDefault="008E0B10" w:rsidP="00623EDF">
      <w:pPr>
        <w:autoSpaceDE w:val="0"/>
        <w:autoSpaceDN w:val="0"/>
        <w:adjustRightInd w:val="0"/>
        <w:spacing w:before="0"/>
        <w:ind w:firstLine="426"/>
        <w:rPr>
          <w:rFonts w:cs="Arial"/>
        </w:rPr>
      </w:pPr>
      <w:r w:rsidRPr="00A745EF">
        <w:rPr>
          <w:rFonts w:cs="Arial"/>
        </w:rPr>
        <w:t xml:space="preserve">Objekt se dle platného územního plánu nachází v ploše </w:t>
      </w:r>
      <w:r w:rsidR="0073763D">
        <w:rPr>
          <w:rFonts w:cs="Arial"/>
        </w:rPr>
        <w:t>veřejného vybavení.</w:t>
      </w:r>
      <w:r w:rsidR="00702A25" w:rsidRPr="00A745EF">
        <w:rPr>
          <w:rFonts w:cs="Arial"/>
        </w:rPr>
        <w:t xml:space="preserve"> </w:t>
      </w:r>
      <w:r w:rsidR="003248CE" w:rsidRPr="00A745EF">
        <w:rPr>
          <w:rFonts w:cs="Arial"/>
        </w:rPr>
        <w:t xml:space="preserve">Plánovaná </w:t>
      </w:r>
      <w:r w:rsidR="0032186E">
        <w:rPr>
          <w:rFonts w:cs="Arial"/>
        </w:rPr>
        <w:t>stavba</w:t>
      </w:r>
      <w:r w:rsidR="00FF1308">
        <w:rPr>
          <w:rFonts w:cs="Arial"/>
        </w:rPr>
        <w:t xml:space="preserve"> </w:t>
      </w:r>
      <w:r w:rsidR="003248CE" w:rsidRPr="00A745EF">
        <w:rPr>
          <w:rFonts w:cs="Arial"/>
        </w:rPr>
        <w:t>je ta</w:t>
      </w:r>
      <w:r w:rsidR="00B37732" w:rsidRPr="00A745EF">
        <w:rPr>
          <w:rFonts w:cs="Arial"/>
        </w:rPr>
        <w:t>k</w:t>
      </w:r>
      <w:r w:rsidR="003248CE" w:rsidRPr="00A745EF">
        <w:rPr>
          <w:rFonts w:cs="Arial"/>
        </w:rPr>
        <w:t xml:space="preserve"> v </w:t>
      </w:r>
      <w:proofErr w:type="gramStart"/>
      <w:r w:rsidR="003248CE" w:rsidRPr="00A745EF">
        <w:rPr>
          <w:rFonts w:cs="Arial"/>
        </w:rPr>
        <w:t xml:space="preserve">souladu s platným </w:t>
      </w:r>
      <w:r w:rsidR="00AC7C4E">
        <w:rPr>
          <w:rFonts w:cs="Arial"/>
        </w:rPr>
        <w:t>ÚP</w:t>
      </w:r>
      <w:r w:rsidR="00A745EF" w:rsidRPr="00A745EF">
        <w:rPr>
          <w:rFonts w:cs="Arial"/>
        </w:rPr>
        <w:t>.</w:t>
      </w:r>
      <w:proofErr w:type="gramEnd"/>
    </w:p>
    <w:p w:rsidR="009D5884" w:rsidRPr="008E0B10" w:rsidRDefault="0090194C" w:rsidP="00A93969">
      <w:pPr>
        <w:pStyle w:val="Nadpis6"/>
        <w:spacing w:before="144" w:after="144"/>
      </w:pPr>
      <w:bookmarkStart w:id="20" w:name="_Toc35509596"/>
      <w:r w:rsidRPr="008E0B10">
        <w:t>Informace o vydaných rozhodnutích o povolení výjimky z obecných požadavků na využívání území,</w:t>
      </w:r>
      <w:bookmarkEnd w:id="20"/>
    </w:p>
    <w:p w:rsidR="009D5884" w:rsidRPr="008E0B10" w:rsidRDefault="00B35BDE" w:rsidP="006129D5">
      <w:pPr>
        <w:pStyle w:val="Normlnodsazen"/>
        <w:spacing w:beforeLines="60" w:afterLines="60"/>
        <w:ind w:left="0" w:firstLine="426"/>
        <w:rPr>
          <w:rFonts w:cs="Arial"/>
        </w:rPr>
      </w:pPr>
      <w:r w:rsidRPr="00A22BF6">
        <w:rPr>
          <w:rFonts w:cs="Arial"/>
          <w:szCs w:val="22"/>
        </w:rPr>
        <w:t>Neřeší se, výjimky nejsou požadovány</w:t>
      </w:r>
      <w:r>
        <w:rPr>
          <w:rFonts w:cs="Arial"/>
          <w:szCs w:val="22"/>
        </w:rPr>
        <w:t>.</w:t>
      </w:r>
    </w:p>
    <w:p w:rsidR="009D5884" w:rsidRPr="008E0B10" w:rsidRDefault="0090194C" w:rsidP="00A93969">
      <w:pPr>
        <w:pStyle w:val="Nadpis6"/>
        <w:spacing w:before="144" w:after="144"/>
      </w:pPr>
      <w:bookmarkStart w:id="21" w:name="_Toc35509597"/>
      <w:r w:rsidRPr="008E0B10">
        <w:t>Informace o tom, zda a v jakých částech dokumentace jsou zohledněny podmínky závažných stanovisek dotčených orgánů,</w:t>
      </w:r>
      <w:bookmarkEnd w:id="21"/>
    </w:p>
    <w:p w:rsidR="009D5884" w:rsidRPr="008E0B10" w:rsidRDefault="0032186E" w:rsidP="006129D5">
      <w:pPr>
        <w:pStyle w:val="Normlnodsazen"/>
        <w:spacing w:beforeLines="60" w:afterLines="60"/>
        <w:ind w:left="0" w:firstLine="426"/>
        <w:rPr>
          <w:rFonts w:cs="Arial"/>
        </w:rPr>
      </w:pPr>
      <w:r>
        <w:rPr>
          <w:rFonts w:cs="Arial"/>
          <w:szCs w:val="22"/>
        </w:rPr>
        <w:t>Neřeší se</w:t>
      </w:r>
      <w:r w:rsidR="0075195D">
        <w:rPr>
          <w:rFonts w:cs="Arial"/>
          <w:szCs w:val="22"/>
        </w:rPr>
        <w:t>.</w:t>
      </w:r>
    </w:p>
    <w:p w:rsidR="001F6C18" w:rsidRPr="008E0B10" w:rsidRDefault="001F6C18" w:rsidP="00A93969">
      <w:pPr>
        <w:pStyle w:val="Nadpis6"/>
        <w:spacing w:before="144" w:after="144"/>
      </w:pPr>
      <w:bookmarkStart w:id="22" w:name="_Toc35509598"/>
      <w:r w:rsidRPr="008E0B10">
        <w:t>Výčet a závěry provedených průzkumů a rozborů (geologický a hydrogeologický průzkum, stavebně historický průzkum apod.</w:t>
      </w:r>
      <w:r w:rsidR="0090194C" w:rsidRPr="008E0B10">
        <w:t>,</w:t>
      </w:r>
      <w:bookmarkEnd w:id="22"/>
    </w:p>
    <w:p w:rsidR="006D43B8" w:rsidRPr="009F3996" w:rsidRDefault="0073763D" w:rsidP="006129D5">
      <w:pPr>
        <w:pStyle w:val="Normlnodsazen"/>
        <w:spacing w:beforeLines="60" w:afterLines="60"/>
        <w:ind w:left="0" w:firstLine="426"/>
        <w:rPr>
          <w:rFonts w:cs="Arial"/>
        </w:rPr>
      </w:pPr>
      <w:r w:rsidRPr="00A22BF6">
        <w:rPr>
          <w:rFonts w:cs="Arial"/>
          <w:szCs w:val="22"/>
        </w:rPr>
        <w:t>Neřeší se</w:t>
      </w:r>
      <w:r w:rsidR="0075195D">
        <w:rPr>
          <w:rFonts w:cs="Arial"/>
          <w:szCs w:val="22"/>
        </w:rPr>
        <w:t>.</w:t>
      </w:r>
    </w:p>
    <w:p w:rsidR="009D5884" w:rsidRPr="008E0B10" w:rsidRDefault="009D5884" w:rsidP="00A93969">
      <w:pPr>
        <w:pStyle w:val="Nadpis6"/>
        <w:spacing w:before="144" w:after="144"/>
      </w:pPr>
      <w:bookmarkStart w:id="23" w:name="_Toc35509599"/>
      <w:r w:rsidRPr="008E0B10">
        <w:t>Ochrana území podle jiných právních předpisů</w:t>
      </w:r>
      <w:r w:rsidR="0090194C" w:rsidRPr="008E0B10">
        <w:t>,</w:t>
      </w:r>
      <w:bookmarkEnd w:id="23"/>
    </w:p>
    <w:p w:rsidR="009D5884" w:rsidRPr="00E40362" w:rsidRDefault="00623EDF" w:rsidP="006129D5">
      <w:pPr>
        <w:pStyle w:val="Normlnodsazen"/>
        <w:spacing w:beforeLines="60" w:afterLines="60"/>
        <w:ind w:left="0" w:firstLine="426"/>
        <w:rPr>
          <w:rFonts w:cs="Arial"/>
        </w:rPr>
      </w:pPr>
      <w:r>
        <w:rPr>
          <w:rFonts w:cs="Arial"/>
        </w:rPr>
        <w:t xml:space="preserve">Pozemek spadá do ochranného pásma </w:t>
      </w:r>
      <w:proofErr w:type="spellStart"/>
      <w:r>
        <w:rPr>
          <w:rFonts w:cs="Arial"/>
        </w:rPr>
        <w:t>nem</w:t>
      </w:r>
      <w:proofErr w:type="spellEnd"/>
      <w:r>
        <w:rPr>
          <w:rFonts w:cs="Arial"/>
        </w:rPr>
        <w:t xml:space="preserve">. kulturní památky, </w:t>
      </w:r>
      <w:proofErr w:type="spellStart"/>
      <w:r>
        <w:rPr>
          <w:rFonts w:cs="Arial"/>
        </w:rPr>
        <w:t>pámátkové</w:t>
      </w:r>
      <w:proofErr w:type="spellEnd"/>
      <w:r>
        <w:rPr>
          <w:rFonts w:cs="Arial"/>
        </w:rPr>
        <w:t xml:space="preserve"> zóny, rezervace, </w:t>
      </w:r>
      <w:proofErr w:type="spellStart"/>
      <w:r>
        <w:rPr>
          <w:rFonts w:cs="Arial"/>
        </w:rPr>
        <w:t>nem</w:t>
      </w:r>
      <w:proofErr w:type="spellEnd"/>
      <w:r>
        <w:rPr>
          <w:rFonts w:cs="Arial"/>
        </w:rPr>
        <w:t>. národní kulturní památky</w:t>
      </w:r>
    </w:p>
    <w:p w:rsidR="00F424EF" w:rsidRPr="008E0B10" w:rsidRDefault="00F424EF" w:rsidP="00A93969">
      <w:pPr>
        <w:pStyle w:val="Nadpis6"/>
        <w:spacing w:before="144" w:after="144"/>
      </w:pPr>
      <w:bookmarkStart w:id="24" w:name="_Toc35509600"/>
      <w:r w:rsidRPr="008E0B10">
        <w:t>Poloha vzhledem k záplavo</w:t>
      </w:r>
      <w:r w:rsidR="0090194C" w:rsidRPr="008E0B10">
        <w:t>vému území, poddolovanému území</w:t>
      </w:r>
      <w:r w:rsidRPr="008E0B10">
        <w:t xml:space="preserve"> apod.</w:t>
      </w:r>
      <w:r w:rsidR="0090194C" w:rsidRPr="008E0B10">
        <w:t>,</w:t>
      </w:r>
      <w:bookmarkEnd w:id="24"/>
    </w:p>
    <w:p w:rsidR="00F424EF" w:rsidRPr="008E0B10" w:rsidRDefault="00F424EF" w:rsidP="006129D5">
      <w:pPr>
        <w:pStyle w:val="Normlnodsazen"/>
        <w:spacing w:beforeLines="60" w:afterLines="60"/>
        <w:ind w:left="426"/>
        <w:rPr>
          <w:rFonts w:cs="Arial"/>
        </w:rPr>
      </w:pPr>
      <w:r w:rsidRPr="008E0B10">
        <w:rPr>
          <w:rFonts w:cs="Arial"/>
        </w:rPr>
        <w:t>Pozemek se nenachází v záplavovém území, poddolovaném území apod.</w:t>
      </w:r>
    </w:p>
    <w:p w:rsidR="00F424EF" w:rsidRPr="008E0B10" w:rsidRDefault="00F424EF" w:rsidP="00A93969">
      <w:pPr>
        <w:pStyle w:val="Nadpis6"/>
        <w:spacing w:before="144" w:after="144"/>
      </w:pPr>
      <w:bookmarkStart w:id="25" w:name="_Toc35509601"/>
      <w:r w:rsidRPr="008E0B10">
        <w:t>Vliv stavby na okolní stavby a pozemky, ochrana okolí, vliv stavby na odtokové poměry v</w:t>
      </w:r>
      <w:r w:rsidR="0090194C" w:rsidRPr="008E0B10">
        <w:t> </w:t>
      </w:r>
      <w:r w:rsidRPr="008E0B10">
        <w:t>území</w:t>
      </w:r>
      <w:r w:rsidR="0090194C" w:rsidRPr="008E0B10">
        <w:t>,</w:t>
      </w:r>
      <w:bookmarkEnd w:id="25"/>
    </w:p>
    <w:p w:rsidR="00FB3D5D" w:rsidRDefault="00FB3D5D" w:rsidP="006129D5">
      <w:pPr>
        <w:pStyle w:val="Normlnodsazen"/>
        <w:spacing w:beforeLines="60" w:afterLines="60"/>
        <w:ind w:left="0" w:firstLine="426"/>
      </w:pPr>
      <w:r>
        <w:t xml:space="preserve">Negativní vlivy na okolní pozemky a stavby v průběhu provádění stavby je potřeba minimalizovat vhodnou organizací práce a minimalizací provozu hlučných stavebních strojů. Během výstavby je nutno dodržet hygienické limity ekvivalentních hlukových hladin v okolí výstavby (dle </w:t>
      </w:r>
      <w:proofErr w:type="spellStart"/>
      <w:r>
        <w:t>vyhl</w:t>
      </w:r>
      <w:proofErr w:type="spellEnd"/>
      <w:r>
        <w:t xml:space="preserve">. č. 148/2006 Sb., o ochraně zdraví před nepříznivými účinky hluku a vibrací, v platném znění). Stavební práce budou prováděny v denní době od 7.00 do 21.00 hodin, hluk nepřesáhne přípustnou hodnotu akustického tlaku A ze stavební činnosti </w:t>
      </w:r>
      <w:proofErr w:type="spellStart"/>
      <w:r>
        <w:t>LAeq</w:t>
      </w:r>
      <w:proofErr w:type="spellEnd"/>
      <w:r>
        <w:t xml:space="preserve">,s = 65 dB ve vzdálenosti 2,00 m od fasády obytných budov Komunikace mimo obvod staveniště je nutno udržovat v čistotě dle silničního zákona. </w:t>
      </w:r>
    </w:p>
    <w:p w:rsidR="00F424EF" w:rsidRPr="008E0B10" w:rsidRDefault="00FB3D5D" w:rsidP="006129D5">
      <w:pPr>
        <w:pStyle w:val="Normlnodsazen"/>
        <w:spacing w:beforeLines="60" w:afterLines="60"/>
        <w:ind w:left="0" w:firstLine="426"/>
        <w:rPr>
          <w:rFonts w:cs="Arial"/>
        </w:rPr>
      </w:pPr>
      <w:r>
        <w:lastRenderedPageBreak/>
        <w:t>Stavba nebude mít negativní vliv na odtokové poměry, stabilitu terénu a nebude způsobovat podmáčení pozemků stavebníků nebo okolních pozemků</w:t>
      </w:r>
      <w:r w:rsidR="00F424EF" w:rsidRPr="008E0B10">
        <w:rPr>
          <w:rFonts w:cs="Arial"/>
        </w:rPr>
        <w:t>.</w:t>
      </w:r>
    </w:p>
    <w:p w:rsidR="00F424EF" w:rsidRPr="008E0B10" w:rsidRDefault="00F424EF" w:rsidP="00A93969">
      <w:pPr>
        <w:pStyle w:val="Nadpis6"/>
        <w:spacing w:before="144" w:after="144"/>
      </w:pPr>
      <w:bookmarkStart w:id="26" w:name="_Toc35509602"/>
      <w:r w:rsidRPr="008E0B10">
        <w:t>Požadavky na asanace, demolice, kácení dřevin</w:t>
      </w:r>
      <w:r w:rsidR="0090194C" w:rsidRPr="008E0B10">
        <w:t>,</w:t>
      </w:r>
      <w:bookmarkEnd w:id="26"/>
    </w:p>
    <w:p w:rsidR="006D43B8" w:rsidRPr="004C7C84" w:rsidRDefault="006D43B8" w:rsidP="006129D5">
      <w:pPr>
        <w:pStyle w:val="Normlnodsazen"/>
        <w:spacing w:beforeLines="60" w:afterLines="60"/>
        <w:ind w:left="426"/>
        <w:rPr>
          <w:rFonts w:cs="Arial"/>
        </w:rPr>
      </w:pPr>
      <w:r w:rsidRPr="004C7C84">
        <w:rPr>
          <w:rFonts w:cs="Arial"/>
        </w:rPr>
        <w:t>Stavební úpravy nevyžadují asanace</w:t>
      </w:r>
      <w:r w:rsidR="0073763D">
        <w:rPr>
          <w:rFonts w:cs="Arial"/>
        </w:rPr>
        <w:t xml:space="preserve"> ani kácení dřevin</w:t>
      </w:r>
      <w:r w:rsidR="00093A71" w:rsidRPr="004C7C84">
        <w:rPr>
          <w:rFonts w:cs="Arial"/>
        </w:rPr>
        <w:t>. Rozsah demolic j</w:t>
      </w:r>
      <w:r w:rsidR="004C7C84" w:rsidRPr="004C7C84">
        <w:rPr>
          <w:rFonts w:cs="Arial"/>
        </w:rPr>
        <w:t>e</w:t>
      </w:r>
      <w:r w:rsidR="00093A71" w:rsidRPr="004C7C84">
        <w:rPr>
          <w:rFonts w:cs="Arial"/>
        </w:rPr>
        <w:t xml:space="preserve"> popsan</w:t>
      </w:r>
      <w:r w:rsidR="004C7C84" w:rsidRPr="004C7C84">
        <w:rPr>
          <w:rFonts w:cs="Arial"/>
        </w:rPr>
        <w:t>ý</w:t>
      </w:r>
      <w:r w:rsidR="00093A71" w:rsidRPr="004C7C84">
        <w:rPr>
          <w:rFonts w:cs="Arial"/>
        </w:rPr>
        <w:t xml:space="preserve"> v technické zprávě. </w:t>
      </w:r>
    </w:p>
    <w:p w:rsidR="00F424EF" w:rsidRPr="008E0B10" w:rsidRDefault="00F424EF" w:rsidP="00A93969">
      <w:pPr>
        <w:pStyle w:val="Nadpis6"/>
        <w:spacing w:before="144" w:after="144"/>
      </w:pPr>
      <w:bookmarkStart w:id="27" w:name="_Toc35509603"/>
      <w:r w:rsidRPr="008E0B10">
        <w:t xml:space="preserve">Požadavky na maximální </w:t>
      </w:r>
      <w:r w:rsidR="009D5884" w:rsidRPr="008E0B10">
        <w:t xml:space="preserve">dočasné a trvalé </w:t>
      </w:r>
      <w:r w:rsidRPr="008E0B10">
        <w:t>zábory ZPF nebo pozemků určených k plnění funkce lesa</w:t>
      </w:r>
      <w:r w:rsidR="0090194C" w:rsidRPr="008E0B10">
        <w:t>,</w:t>
      </w:r>
      <w:bookmarkEnd w:id="27"/>
    </w:p>
    <w:p w:rsidR="0073763D" w:rsidRPr="009F3996" w:rsidRDefault="0073763D" w:rsidP="006129D5">
      <w:pPr>
        <w:pStyle w:val="Normlnodsazen"/>
        <w:spacing w:beforeLines="60" w:afterLines="60"/>
        <w:ind w:left="0" w:firstLine="426"/>
        <w:rPr>
          <w:rFonts w:cs="Arial"/>
        </w:rPr>
      </w:pPr>
      <w:r w:rsidRPr="00A22BF6">
        <w:rPr>
          <w:rFonts w:cs="Arial"/>
          <w:szCs w:val="22"/>
        </w:rPr>
        <w:t xml:space="preserve">Neřeší se, </w:t>
      </w:r>
      <w:r>
        <w:rPr>
          <w:rFonts w:cs="Arial"/>
          <w:szCs w:val="22"/>
        </w:rPr>
        <w:t>jedná se o rekonstrukci bez rozšíření.</w:t>
      </w:r>
    </w:p>
    <w:p w:rsidR="00F424EF" w:rsidRPr="008E0B10" w:rsidRDefault="0090194C" w:rsidP="00A93969">
      <w:pPr>
        <w:pStyle w:val="Nadpis6"/>
        <w:spacing w:before="144" w:after="144"/>
      </w:pPr>
      <w:bookmarkStart w:id="28" w:name="_Toc35509604"/>
      <w:r w:rsidRPr="008E0B10">
        <w:t xml:space="preserve">Územně technické podmínky - </w:t>
      </w:r>
      <w:r w:rsidR="00F424EF" w:rsidRPr="008E0B10">
        <w:t>zejména možnost napojení na stávající dopravní a technickou infrastrukturu</w:t>
      </w:r>
      <w:r w:rsidR="009D5884" w:rsidRPr="008E0B10">
        <w:t>, možnost bezbariérového přístupu k navrhované stavbě</w:t>
      </w:r>
      <w:r w:rsidRPr="008E0B10">
        <w:t>,</w:t>
      </w:r>
      <w:bookmarkEnd w:id="28"/>
    </w:p>
    <w:p w:rsidR="006D43B8" w:rsidRPr="008E0B10" w:rsidRDefault="00FB3D5D" w:rsidP="006129D5">
      <w:pPr>
        <w:pStyle w:val="Normlnodsazen"/>
        <w:spacing w:beforeLines="60" w:afterLines="60"/>
        <w:ind w:left="426"/>
        <w:rPr>
          <w:rFonts w:cs="Arial"/>
          <w:szCs w:val="22"/>
          <w:u w:val="single"/>
        </w:rPr>
      </w:pPr>
      <w:r>
        <w:rPr>
          <w:rFonts w:cs="Arial"/>
        </w:rPr>
        <w:t>Jedná se o zbudování nových parkovacích míst napojených na stávající komunikaci</w:t>
      </w:r>
      <w:r w:rsidR="006D43B8" w:rsidRPr="0026399B">
        <w:rPr>
          <w:rFonts w:cs="Arial"/>
          <w:szCs w:val="22"/>
        </w:rPr>
        <w:t>.</w:t>
      </w:r>
      <w:r w:rsidR="006D43B8" w:rsidRPr="008E0B10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Vnikne 20 standardních parkovacích stání a dvě stání pro </w:t>
      </w:r>
      <w:proofErr w:type="spellStart"/>
      <w:r w:rsidR="00087819">
        <w:rPr>
          <w:rFonts w:cs="Arial"/>
          <w:szCs w:val="22"/>
        </w:rPr>
        <w:t>sosby</w:t>
      </w:r>
      <w:proofErr w:type="spellEnd"/>
      <w:r w:rsidR="00087819">
        <w:rPr>
          <w:rFonts w:cs="Arial"/>
          <w:szCs w:val="22"/>
        </w:rPr>
        <w:t xml:space="preserve"> s omezenou schopností pohybu a </w:t>
      </w:r>
      <w:proofErr w:type="gramStart"/>
      <w:r w:rsidR="00087819">
        <w:rPr>
          <w:rFonts w:cs="Arial"/>
          <w:szCs w:val="22"/>
        </w:rPr>
        <w:t xml:space="preserve">orientace </w:t>
      </w:r>
      <w:r>
        <w:rPr>
          <w:rFonts w:cs="Arial"/>
          <w:szCs w:val="22"/>
        </w:rPr>
        <w:t>. Odvodnění</w:t>
      </w:r>
      <w:proofErr w:type="gramEnd"/>
      <w:r>
        <w:rPr>
          <w:rFonts w:cs="Arial"/>
          <w:szCs w:val="22"/>
        </w:rPr>
        <w:t xml:space="preserve"> zpevněných ploch vsakováním a odvodňovacím žlabem napojeným na stávající </w:t>
      </w:r>
      <w:r w:rsidR="0075195D">
        <w:rPr>
          <w:rFonts w:cs="Arial"/>
          <w:szCs w:val="22"/>
        </w:rPr>
        <w:t xml:space="preserve">areálovou </w:t>
      </w:r>
      <w:r>
        <w:rPr>
          <w:rFonts w:cs="Arial"/>
          <w:szCs w:val="22"/>
        </w:rPr>
        <w:t xml:space="preserve">kanalizaci.  </w:t>
      </w:r>
    </w:p>
    <w:p w:rsidR="00F424EF" w:rsidRPr="008E0B10" w:rsidRDefault="00F424EF" w:rsidP="00A93969">
      <w:pPr>
        <w:pStyle w:val="Nadpis6"/>
        <w:spacing w:before="144" w:after="144"/>
      </w:pPr>
      <w:bookmarkStart w:id="29" w:name="_Toc35509605"/>
      <w:r w:rsidRPr="008E0B10">
        <w:t>Věcné a časové vazby, podmiňující, vyvolané, související investice</w:t>
      </w:r>
      <w:r w:rsidR="0090194C" w:rsidRPr="008E0B10">
        <w:t>,</w:t>
      </w:r>
      <w:bookmarkEnd w:id="29"/>
    </w:p>
    <w:p w:rsidR="00F424EF" w:rsidRPr="008E0B10" w:rsidRDefault="0000292A" w:rsidP="006129D5">
      <w:pPr>
        <w:pStyle w:val="Normlnodsazen"/>
        <w:spacing w:beforeLines="60" w:afterLines="60"/>
        <w:ind w:left="0" w:firstLine="426"/>
        <w:rPr>
          <w:rFonts w:cs="Arial"/>
        </w:rPr>
      </w:pPr>
      <w:r w:rsidRPr="00A22BF6">
        <w:rPr>
          <w:rFonts w:cs="Arial"/>
          <w:szCs w:val="22"/>
        </w:rPr>
        <w:t>Stavba je plánována na rok 20</w:t>
      </w:r>
      <w:r w:rsidR="001A50A4">
        <w:rPr>
          <w:rFonts w:cs="Arial"/>
          <w:szCs w:val="22"/>
        </w:rPr>
        <w:t>20</w:t>
      </w:r>
      <w:r w:rsidRPr="00A22BF6">
        <w:rPr>
          <w:rFonts w:cs="Arial"/>
          <w:szCs w:val="22"/>
        </w:rPr>
        <w:t>, zahájení</w:t>
      </w:r>
      <w:r w:rsidR="00FB3D5D">
        <w:rPr>
          <w:rFonts w:cs="Arial"/>
          <w:szCs w:val="22"/>
        </w:rPr>
        <w:t xml:space="preserve"> stavby dle možností stavebníka.</w:t>
      </w:r>
    </w:p>
    <w:p w:rsidR="0073763D" w:rsidRDefault="009D5884" w:rsidP="00FB3D5D">
      <w:pPr>
        <w:pStyle w:val="Nadpis6"/>
        <w:spacing w:before="144" w:after="144"/>
      </w:pPr>
      <w:bookmarkStart w:id="30" w:name="_Toc35509606"/>
      <w:r w:rsidRPr="008E0B10">
        <w:t>Seznam pozemků podle katastru nemovitostí, na kterých se stavba umísťuje a provádí</w:t>
      </w:r>
      <w:r w:rsidR="0090194C" w:rsidRPr="008E0B10">
        <w:t>,</w:t>
      </w:r>
      <w:bookmarkEnd w:id="30"/>
    </w:p>
    <w:p w:rsidR="00B37732" w:rsidRPr="00B37732" w:rsidRDefault="00B37732" w:rsidP="00B37732">
      <w:pPr>
        <w:ind w:firstLine="426"/>
        <w:rPr>
          <w:u w:val="single"/>
        </w:rPr>
      </w:pPr>
      <w:r w:rsidRPr="00B37732">
        <w:rPr>
          <w:u w:val="single"/>
        </w:rPr>
        <w:t>Pozemek s </w:t>
      </w:r>
      <w:proofErr w:type="spellStart"/>
      <w:r w:rsidRPr="00B37732">
        <w:rPr>
          <w:u w:val="single"/>
        </w:rPr>
        <w:t>parc</w:t>
      </w:r>
      <w:proofErr w:type="spellEnd"/>
      <w:r w:rsidRPr="00B37732">
        <w:rPr>
          <w:u w:val="single"/>
        </w:rPr>
        <w:t xml:space="preserve">. </w:t>
      </w:r>
      <w:proofErr w:type="gramStart"/>
      <w:r w:rsidRPr="00B37732">
        <w:rPr>
          <w:u w:val="single"/>
        </w:rPr>
        <w:t>číslem</w:t>
      </w:r>
      <w:proofErr w:type="gramEnd"/>
      <w:r w:rsidRPr="00B37732">
        <w:rPr>
          <w:u w:val="single"/>
        </w:rPr>
        <w:t>:</w:t>
      </w:r>
      <w:r w:rsidRPr="00B37732">
        <w:rPr>
          <w:u w:val="single"/>
        </w:rPr>
        <w:tab/>
      </w:r>
      <w:r>
        <w:rPr>
          <w:u w:val="single"/>
        </w:rPr>
        <w:tab/>
      </w:r>
      <w:r w:rsidR="007D2331">
        <w:rPr>
          <w:u w:val="single"/>
        </w:rPr>
        <w:t>1790</w:t>
      </w:r>
      <w:r w:rsidR="0073763D">
        <w:rPr>
          <w:u w:val="single"/>
        </w:rPr>
        <w:t>/1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37732" w:rsidRDefault="00B37732" w:rsidP="00B37732">
      <w:pPr>
        <w:ind w:firstLine="426"/>
      </w:pPr>
      <w:r>
        <w:t>Obec:</w:t>
      </w:r>
      <w:r>
        <w:tab/>
      </w:r>
      <w:r>
        <w:tab/>
      </w:r>
      <w:r>
        <w:tab/>
      </w:r>
      <w:r>
        <w:tab/>
      </w:r>
      <w:r w:rsidR="002422DC">
        <w:t>Brno (582786)</w:t>
      </w:r>
    </w:p>
    <w:p w:rsidR="00B37732" w:rsidRDefault="00B37732" w:rsidP="00B37732">
      <w:pPr>
        <w:ind w:firstLine="426"/>
      </w:pPr>
      <w:r>
        <w:t>Katastrální území:</w:t>
      </w:r>
      <w:r>
        <w:tab/>
      </w:r>
      <w:r>
        <w:tab/>
      </w:r>
      <w:r w:rsidR="007D2331">
        <w:t>Husovice (610844)</w:t>
      </w:r>
    </w:p>
    <w:p w:rsidR="00B37732" w:rsidRDefault="00B37732" w:rsidP="00B37732">
      <w:pPr>
        <w:ind w:firstLine="426"/>
      </w:pPr>
      <w:r>
        <w:t>Výměra:</w:t>
      </w:r>
      <w:r>
        <w:tab/>
      </w:r>
      <w:r>
        <w:tab/>
      </w:r>
      <w:r>
        <w:tab/>
      </w:r>
      <w:r>
        <w:tab/>
      </w:r>
      <w:r w:rsidR="007D2331">
        <w:t>20 156</w:t>
      </w:r>
      <w:r>
        <w:t xml:space="preserve"> m</w:t>
      </w:r>
      <w:r>
        <w:rPr>
          <w:rFonts w:cs="Arial"/>
        </w:rPr>
        <w:t xml:space="preserve">² </w:t>
      </w:r>
    </w:p>
    <w:p w:rsidR="00B37732" w:rsidRDefault="00B37732" w:rsidP="00B37732">
      <w:pPr>
        <w:ind w:firstLine="426"/>
      </w:pPr>
      <w:r>
        <w:t>Druh pozemku:</w:t>
      </w:r>
      <w:r>
        <w:tab/>
      </w:r>
      <w:r>
        <w:tab/>
      </w:r>
      <w:r>
        <w:tab/>
      </w:r>
      <w:r w:rsidR="007D2331">
        <w:t>ostatní plocha</w:t>
      </w:r>
    </w:p>
    <w:p w:rsidR="007D2331" w:rsidRDefault="007D2331" w:rsidP="00B37732">
      <w:pPr>
        <w:ind w:firstLine="426"/>
      </w:pPr>
      <w:r>
        <w:t>Způsob využití:</w:t>
      </w:r>
      <w:r>
        <w:tab/>
      </w:r>
      <w:r>
        <w:tab/>
      </w:r>
      <w:r>
        <w:tab/>
        <w:t>zeleň</w:t>
      </w:r>
    </w:p>
    <w:p w:rsidR="007D2331" w:rsidRPr="007D2331" w:rsidRDefault="007D2331" w:rsidP="00B37732">
      <w:pPr>
        <w:ind w:firstLine="426"/>
        <w:rPr>
          <w:sz w:val="18"/>
        </w:rPr>
      </w:pPr>
      <w:r>
        <w:t>Způsob ochrany nemovitosti:</w:t>
      </w:r>
      <w:r>
        <w:tab/>
      </w:r>
      <w:proofErr w:type="spellStart"/>
      <w:r w:rsidRPr="007D2331">
        <w:rPr>
          <w:sz w:val="18"/>
        </w:rPr>
        <w:t>ochr</w:t>
      </w:r>
      <w:proofErr w:type="spellEnd"/>
      <w:r w:rsidRPr="007D2331">
        <w:rPr>
          <w:sz w:val="18"/>
        </w:rPr>
        <w:t xml:space="preserve">. pásmo </w:t>
      </w:r>
      <w:proofErr w:type="spellStart"/>
      <w:r w:rsidRPr="007D2331">
        <w:rPr>
          <w:sz w:val="18"/>
        </w:rPr>
        <w:t>nem</w:t>
      </w:r>
      <w:proofErr w:type="spellEnd"/>
      <w:r w:rsidRPr="007D2331">
        <w:rPr>
          <w:sz w:val="18"/>
        </w:rPr>
        <w:t xml:space="preserve">. kult. </w:t>
      </w:r>
      <w:proofErr w:type="spellStart"/>
      <w:r w:rsidRPr="007D2331">
        <w:rPr>
          <w:sz w:val="18"/>
        </w:rPr>
        <w:t>pam</w:t>
      </w:r>
      <w:proofErr w:type="spellEnd"/>
      <w:r w:rsidRPr="007D2331">
        <w:rPr>
          <w:sz w:val="18"/>
        </w:rPr>
        <w:t xml:space="preserve">. zóny rezervace </w:t>
      </w:r>
      <w:proofErr w:type="spellStart"/>
      <w:r w:rsidRPr="007D2331">
        <w:rPr>
          <w:sz w:val="18"/>
        </w:rPr>
        <w:t>nem</w:t>
      </w:r>
      <w:proofErr w:type="spellEnd"/>
      <w:r w:rsidRPr="007D2331">
        <w:rPr>
          <w:sz w:val="18"/>
        </w:rPr>
        <w:t xml:space="preserve">. </w:t>
      </w:r>
      <w:proofErr w:type="spellStart"/>
      <w:r w:rsidRPr="007D2331">
        <w:rPr>
          <w:sz w:val="18"/>
        </w:rPr>
        <w:t>nár</w:t>
      </w:r>
      <w:proofErr w:type="spellEnd"/>
      <w:r w:rsidRPr="007D2331">
        <w:rPr>
          <w:sz w:val="18"/>
        </w:rPr>
        <w:t xml:space="preserve">. </w:t>
      </w:r>
      <w:proofErr w:type="gramStart"/>
      <w:r w:rsidRPr="007D2331">
        <w:rPr>
          <w:sz w:val="18"/>
        </w:rPr>
        <w:t>kult</w:t>
      </w:r>
      <w:proofErr w:type="gramEnd"/>
      <w:r w:rsidRPr="007D2331">
        <w:rPr>
          <w:sz w:val="18"/>
        </w:rPr>
        <w:t xml:space="preserve">. </w:t>
      </w:r>
      <w:proofErr w:type="spellStart"/>
      <w:r w:rsidRPr="007D2331">
        <w:rPr>
          <w:sz w:val="18"/>
        </w:rPr>
        <w:t>pam</w:t>
      </w:r>
      <w:proofErr w:type="spellEnd"/>
      <w:r w:rsidRPr="007D2331">
        <w:rPr>
          <w:sz w:val="18"/>
        </w:rPr>
        <w:t>.</w:t>
      </w:r>
    </w:p>
    <w:p w:rsidR="007D2331" w:rsidRDefault="007D2331" w:rsidP="007D2331">
      <w:pPr>
        <w:ind w:firstLine="426"/>
      </w:pPr>
      <w:r>
        <w:t>Vlastnické právo:</w:t>
      </w:r>
      <w:r>
        <w:tab/>
      </w:r>
      <w:r>
        <w:tab/>
      </w:r>
      <w:r>
        <w:tab/>
      </w:r>
      <w:proofErr w:type="spellStart"/>
      <w:r>
        <w:rPr>
          <w:b/>
        </w:rPr>
        <w:t>Mendelova</w:t>
      </w:r>
      <w:proofErr w:type="spellEnd"/>
      <w:r>
        <w:rPr>
          <w:b/>
        </w:rPr>
        <w:t xml:space="preserve"> univerzita v Brně</w:t>
      </w:r>
    </w:p>
    <w:p w:rsidR="007D2331" w:rsidRDefault="007D2331" w:rsidP="007D2331">
      <w:pPr>
        <w:ind w:firstLine="426"/>
      </w:pPr>
      <w:r>
        <w:tab/>
      </w:r>
      <w:r>
        <w:tab/>
      </w:r>
      <w:r>
        <w:tab/>
      </w:r>
      <w:r>
        <w:tab/>
      </w:r>
      <w:r>
        <w:tab/>
        <w:t>Zemědělská 1665/1</w:t>
      </w:r>
    </w:p>
    <w:p w:rsidR="007D2331" w:rsidRDefault="007D2331" w:rsidP="007D2331">
      <w:pPr>
        <w:ind w:firstLine="426"/>
      </w:pPr>
      <w:r>
        <w:tab/>
      </w:r>
      <w:r>
        <w:tab/>
      </w:r>
      <w:r>
        <w:tab/>
      </w:r>
      <w:r>
        <w:tab/>
      </w:r>
      <w:r>
        <w:tab/>
        <w:t>Černá Pole, 613 00 Brno</w:t>
      </w:r>
    </w:p>
    <w:p w:rsidR="00623EDF" w:rsidRDefault="00DA7834" w:rsidP="00AC7C4E">
      <w:pPr>
        <w:ind w:firstLine="426"/>
      </w:pPr>
      <w:r>
        <w:t>Omezení vlastnického práva:</w:t>
      </w:r>
      <w:r>
        <w:tab/>
        <w:t xml:space="preserve">Věcné břemeno </w:t>
      </w:r>
      <w:r w:rsidR="007D2331">
        <w:t>(podle listiny)</w:t>
      </w:r>
    </w:p>
    <w:p w:rsidR="009D5884" w:rsidRPr="008E0B10" w:rsidRDefault="009D5884" w:rsidP="00A93969">
      <w:pPr>
        <w:pStyle w:val="Nadpis6"/>
        <w:spacing w:before="144" w:after="144"/>
      </w:pPr>
      <w:bookmarkStart w:id="31" w:name="_Toc35509607"/>
      <w:r w:rsidRPr="008E0B10">
        <w:t>Seznam pozemků podle katastru nemovitostí, na kterých vznikne ochranné nebo bezpečnostní pásmo</w:t>
      </w:r>
      <w:r w:rsidR="0090194C" w:rsidRPr="008E0B10">
        <w:t>.</w:t>
      </w:r>
      <w:bookmarkEnd w:id="31"/>
    </w:p>
    <w:p w:rsidR="00B35BDE" w:rsidRPr="008E0B10" w:rsidRDefault="00600404" w:rsidP="006129D5">
      <w:pPr>
        <w:pStyle w:val="Normlnodsazen"/>
        <w:spacing w:beforeLines="60" w:afterLines="60"/>
        <w:ind w:left="0" w:firstLine="426"/>
        <w:rPr>
          <w:rFonts w:cs="Arial"/>
        </w:rPr>
      </w:pPr>
      <w:r w:rsidRPr="00A22BF6">
        <w:rPr>
          <w:rFonts w:cs="Arial"/>
          <w:szCs w:val="22"/>
        </w:rPr>
        <w:t>Ochranné ani bezpečností pásmo nevznikne na žádném pozemku</w:t>
      </w:r>
      <w:r>
        <w:rPr>
          <w:rFonts w:cs="Arial"/>
          <w:szCs w:val="22"/>
        </w:rPr>
        <w:t>.</w:t>
      </w:r>
    </w:p>
    <w:p w:rsidR="00F424EF" w:rsidRPr="008E0B10" w:rsidRDefault="00F424EF" w:rsidP="008F73F0">
      <w:pPr>
        <w:pStyle w:val="Nadpis2"/>
        <w:spacing w:before="240" w:after="144"/>
        <w:rPr>
          <w:rFonts w:cs="Arial"/>
        </w:rPr>
      </w:pPr>
      <w:bookmarkStart w:id="32" w:name="_Toc35509608"/>
      <w:r w:rsidRPr="008E0B10">
        <w:rPr>
          <w:rFonts w:cs="Arial"/>
        </w:rPr>
        <w:t>Celkový popis stavby</w:t>
      </w:r>
      <w:bookmarkEnd w:id="32"/>
    </w:p>
    <w:p w:rsidR="00F424EF" w:rsidRPr="008E0B10" w:rsidRDefault="0090194C" w:rsidP="00990FAD">
      <w:pPr>
        <w:pStyle w:val="Nadpis3"/>
        <w:spacing w:before="144" w:after="144"/>
        <w:rPr>
          <w:rFonts w:cs="Arial"/>
        </w:rPr>
      </w:pPr>
      <w:bookmarkStart w:id="33" w:name="_Toc35509609"/>
      <w:r w:rsidRPr="008E0B10">
        <w:rPr>
          <w:rFonts w:cs="Arial"/>
        </w:rPr>
        <w:t>Základní charakteristika stavby a jejího užívání</w:t>
      </w:r>
      <w:bookmarkEnd w:id="33"/>
    </w:p>
    <w:p w:rsidR="0090194C" w:rsidRPr="008E0B10" w:rsidRDefault="0090194C" w:rsidP="00A93969">
      <w:pPr>
        <w:pStyle w:val="Nadpis6"/>
        <w:spacing w:before="144" w:after="144"/>
      </w:pPr>
      <w:bookmarkStart w:id="34" w:name="_Toc35509610"/>
      <w:r w:rsidRPr="008E0B10">
        <w:t>N</w:t>
      </w:r>
      <w:r w:rsidRPr="008E0B10">
        <w:rPr>
          <w:rFonts w:eastAsia="Times New Roman"/>
        </w:rPr>
        <w:t>ová stavba nebo změna dokončené stavby; u změny stavby údaje o jejich současném stavu, závěry stavebně technického, případně stavebně historického průzkumu a výsledky statického posouzení nosných konstrukcí,</w:t>
      </w:r>
      <w:bookmarkEnd w:id="34"/>
    </w:p>
    <w:p w:rsidR="0046122B" w:rsidRPr="000149D7" w:rsidRDefault="00623EDF" w:rsidP="0046122B">
      <w:pPr>
        <w:autoSpaceDE w:val="0"/>
        <w:autoSpaceDN w:val="0"/>
        <w:adjustRightInd w:val="0"/>
        <w:spacing w:before="0"/>
        <w:ind w:firstLine="397"/>
        <w:rPr>
          <w:rFonts w:cs="Arial"/>
        </w:rPr>
      </w:pPr>
      <w:r>
        <w:rPr>
          <w:rFonts w:cs="Arial"/>
          <w:szCs w:val="22"/>
        </w:rPr>
        <w:t>Jedná se o novou stavbu</w:t>
      </w:r>
    </w:p>
    <w:p w:rsidR="0090194C" w:rsidRPr="008E0B10" w:rsidRDefault="0090194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5" w:name="_Toc35509611"/>
      <w:r w:rsidRPr="008E0B10">
        <w:t>Ú</w:t>
      </w:r>
      <w:r w:rsidRPr="008E0B10">
        <w:rPr>
          <w:rFonts w:eastAsia="Times New Roman"/>
        </w:rPr>
        <w:t>čel užívání stavby,</w:t>
      </w:r>
      <w:bookmarkEnd w:id="35"/>
    </w:p>
    <w:p w:rsidR="0090194C" w:rsidRPr="008E0B10" w:rsidRDefault="00623EDF" w:rsidP="00693FF4">
      <w:pPr>
        <w:ind w:firstLine="397"/>
        <w:rPr>
          <w:rFonts w:eastAsiaTheme="minorHAnsi" w:cs="Arial"/>
          <w:lang w:eastAsia="en-US"/>
        </w:rPr>
      </w:pPr>
      <w:r>
        <w:rPr>
          <w:rFonts w:cs="Arial"/>
          <w:szCs w:val="22"/>
        </w:rPr>
        <w:t xml:space="preserve">Stavba bude užívaná jako parkovací stání. 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6" w:name="_Toc35509612"/>
      <w:r w:rsidRPr="008E0B10">
        <w:lastRenderedPageBreak/>
        <w:t>T</w:t>
      </w:r>
      <w:r w:rsidR="0090194C" w:rsidRPr="008E0B10">
        <w:rPr>
          <w:rFonts w:eastAsia="Times New Roman"/>
        </w:rPr>
        <w:t>rvalá nebo dočasná stavba,</w:t>
      </w:r>
      <w:bookmarkEnd w:id="36"/>
    </w:p>
    <w:p w:rsidR="00693FF4" w:rsidRPr="008E0B10" w:rsidRDefault="00693FF4" w:rsidP="00693FF4">
      <w:pPr>
        <w:ind w:firstLine="397"/>
        <w:rPr>
          <w:rFonts w:eastAsiaTheme="minorHAnsi" w:cs="Arial"/>
          <w:lang w:eastAsia="en-US"/>
        </w:rPr>
      </w:pPr>
      <w:r w:rsidRPr="00A22BF6">
        <w:rPr>
          <w:rFonts w:cs="Arial"/>
          <w:szCs w:val="22"/>
        </w:rPr>
        <w:t>Jedná se o trvalou stavbu</w:t>
      </w:r>
      <w:r>
        <w:rPr>
          <w:rFonts w:cs="Arial"/>
          <w:szCs w:val="22"/>
        </w:rPr>
        <w:t>.</w:t>
      </w:r>
    </w:p>
    <w:p w:rsidR="0090194C" w:rsidRPr="008E0B10" w:rsidRDefault="00A75FFC" w:rsidP="00A93969">
      <w:pPr>
        <w:pStyle w:val="Nadpis6"/>
        <w:spacing w:before="144" w:after="144"/>
      </w:pPr>
      <w:bookmarkStart w:id="37" w:name="_Toc35509613"/>
      <w:r w:rsidRPr="008E0B10">
        <w:t>I</w:t>
      </w:r>
      <w:r w:rsidR="0090194C" w:rsidRPr="008E0B10">
        <w:rPr>
          <w:rFonts w:eastAsia="Times New Roman"/>
        </w:rPr>
        <w:t>nformace o vydaných rozhodnutích o povolení výjimky z technických požadavků na stavby a technických požadavků zabezpečujících bezbariérové užívání stavby,</w:t>
      </w:r>
      <w:bookmarkEnd w:id="37"/>
    </w:p>
    <w:p w:rsidR="00623EDF" w:rsidRPr="008E0B10" w:rsidRDefault="00623EDF" w:rsidP="00623EDF">
      <w:pPr>
        <w:ind w:firstLine="397"/>
        <w:rPr>
          <w:rFonts w:eastAsiaTheme="minorHAnsi" w:cs="Arial"/>
          <w:lang w:eastAsia="en-US"/>
        </w:rPr>
      </w:pPr>
      <w:r>
        <w:rPr>
          <w:rFonts w:cs="Arial"/>
          <w:szCs w:val="22"/>
        </w:rPr>
        <w:t xml:space="preserve">Stavba nepodléhá vydání opatření stavebního úřadu nebo povolení výjimky z technických požadavků na stavbu. 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8" w:name="_Toc35509614"/>
      <w:r w:rsidRPr="008E0B10">
        <w:t>I</w:t>
      </w:r>
      <w:r w:rsidRPr="008E0B10">
        <w:rPr>
          <w:rFonts w:eastAsia="Times New Roman"/>
        </w:rPr>
        <w:t>nformace o tom, zda a v jakých částech dokumentace jsou zohledněny podmínky závazných stanovisek dotčených orgánů,</w:t>
      </w:r>
      <w:bookmarkEnd w:id="38"/>
    </w:p>
    <w:p w:rsidR="0090194C" w:rsidRPr="008E0B10" w:rsidRDefault="00623EDF" w:rsidP="009F01E0">
      <w:pPr>
        <w:ind w:firstLine="397"/>
        <w:rPr>
          <w:rFonts w:eastAsiaTheme="minorHAnsi" w:cs="Arial"/>
          <w:lang w:eastAsia="en-US"/>
        </w:rPr>
      </w:pPr>
      <w:r>
        <w:rPr>
          <w:rFonts w:cs="Arial"/>
          <w:szCs w:val="22"/>
        </w:rPr>
        <w:t>Neřeší se.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39" w:name="_Toc35509615"/>
      <w:r w:rsidRPr="008E0B10">
        <w:t>O</w:t>
      </w:r>
      <w:r w:rsidRPr="008E0B10">
        <w:rPr>
          <w:rFonts w:eastAsia="Times New Roman"/>
        </w:rPr>
        <w:t>chrana stavby podle jiných právních předpisů,</w:t>
      </w:r>
      <w:bookmarkEnd w:id="39"/>
    </w:p>
    <w:p w:rsidR="0090194C" w:rsidRPr="008E0B10" w:rsidRDefault="009F01E0" w:rsidP="009F01E0">
      <w:pPr>
        <w:ind w:firstLine="397"/>
        <w:rPr>
          <w:rFonts w:eastAsiaTheme="minorHAnsi" w:cs="Arial"/>
          <w:lang w:eastAsia="en-US"/>
        </w:rPr>
      </w:pPr>
      <w:r>
        <w:rPr>
          <w:rFonts w:eastAsiaTheme="minorHAnsi" w:cs="Arial"/>
          <w:lang w:eastAsia="en-US"/>
        </w:rPr>
        <w:t>Není požadováno.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40" w:name="_Toc35509616"/>
      <w:r w:rsidRPr="008E0B10">
        <w:t>N</w:t>
      </w:r>
      <w:r w:rsidRPr="008E0B10">
        <w:rPr>
          <w:rFonts w:eastAsia="Times New Roman"/>
        </w:rPr>
        <w:t>avrhované parametry stavby - zastavěná plocha, obestavěný prostor, užitná plocha, počet funkčních jednotek a jejich velikosti apod.,</w:t>
      </w:r>
      <w:bookmarkEnd w:id="40"/>
    </w:p>
    <w:p w:rsidR="009F01E0" w:rsidRPr="00DD39EC" w:rsidRDefault="0046122B" w:rsidP="0046122B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2"/>
          <w:u w:val="single"/>
          <w:lang w:eastAsia="en-US"/>
        </w:rPr>
      </w:pPr>
      <w:r>
        <w:rPr>
          <w:rFonts w:eastAsiaTheme="minorHAnsi" w:cs="Arial"/>
          <w:szCs w:val="22"/>
          <w:u w:val="single"/>
          <w:lang w:eastAsia="en-US"/>
        </w:rPr>
        <w:t xml:space="preserve">Parametry </w:t>
      </w:r>
      <w:r w:rsidR="001A50A4">
        <w:rPr>
          <w:rFonts w:eastAsiaTheme="minorHAnsi" w:cs="Arial"/>
          <w:szCs w:val="22"/>
          <w:u w:val="single"/>
          <w:lang w:eastAsia="en-US"/>
        </w:rPr>
        <w:t>stavby</w:t>
      </w:r>
      <w:r>
        <w:rPr>
          <w:rFonts w:eastAsiaTheme="minorHAnsi" w:cs="Arial"/>
          <w:szCs w:val="22"/>
          <w:u w:val="single"/>
          <w:lang w:eastAsia="en-US"/>
        </w:rPr>
        <w:t xml:space="preserve"> </w:t>
      </w:r>
    </w:p>
    <w:p w:rsidR="009F01E0" w:rsidRPr="00ED022F" w:rsidRDefault="009F01E0" w:rsidP="009F01E0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2"/>
          <w:lang w:eastAsia="en-US"/>
        </w:rPr>
      </w:pPr>
      <w:r w:rsidRPr="00ED022F">
        <w:rPr>
          <w:rFonts w:eastAsiaTheme="minorHAnsi" w:cs="Arial"/>
          <w:szCs w:val="22"/>
          <w:lang w:eastAsia="en-US"/>
        </w:rPr>
        <w:t xml:space="preserve">Zastavěná plocha: </w:t>
      </w:r>
      <w:r w:rsidRPr="00ED022F">
        <w:rPr>
          <w:rFonts w:eastAsiaTheme="minorHAnsi" w:cs="Arial"/>
          <w:szCs w:val="22"/>
          <w:lang w:eastAsia="en-US"/>
        </w:rPr>
        <w:tab/>
      </w:r>
      <w:r w:rsidR="001A50A4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1A50A4">
        <w:rPr>
          <w:rFonts w:eastAsiaTheme="minorHAnsi" w:cs="Arial"/>
          <w:szCs w:val="22"/>
          <w:lang w:eastAsia="en-US"/>
        </w:rPr>
        <w:t>534</w:t>
      </w:r>
      <w:r w:rsidRPr="00ED022F">
        <w:rPr>
          <w:rFonts w:eastAsiaTheme="minorHAnsi" w:cs="Arial"/>
          <w:szCs w:val="22"/>
          <w:lang w:eastAsia="en-US"/>
        </w:rPr>
        <w:t xml:space="preserve"> m</w:t>
      </w:r>
      <w:r w:rsidRPr="00ED022F">
        <w:rPr>
          <w:rFonts w:eastAsiaTheme="minorHAnsi" w:cs="Arial"/>
          <w:szCs w:val="22"/>
          <w:vertAlign w:val="superscript"/>
          <w:lang w:eastAsia="en-US"/>
        </w:rPr>
        <w:t>2</w:t>
      </w:r>
    </w:p>
    <w:p w:rsidR="001A50A4" w:rsidRDefault="001A50A4" w:rsidP="009F01E0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 xml:space="preserve">Parkovací stání: </w:t>
      </w:r>
      <w:r>
        <w:rPr>
          <w:rFonts w:eastAsiaTheme="minorHAnsi" w:cs="Arial"/>
          <w:szCs w:val="22"/>
          <w:lang w:eastAsia="en-US"/>
        </w:rPr>
        <w:tab/>
      </w:r>
      <w:r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>
        <w:rPr>
          <w:rFonts w:eastAsiaTheme="minorHAnsi" w:cs="Arial"/>
          <w:szCs w:val="22"/>
          <w:lang w:eastAsia="en-US"/>
        </w:rPr>
        <w:t>20</w:t>
      </w:r>
    </w:p>
    <w:p w:rsidR="006F25AE" w:rsidRPr="00616915" w:rsidRDefault="001A50A4" w:rsidP="009F01E0">
      <w:pPr>
        <w:autoSpaceDE w:val="0"/>
        <w:autoSpaceDN w:val="0"/>
        <w:adjustRightInd w:val="0"/>
        <w:spacing w:before="0"/>
        <w:jc w:val="left"/>
        <w:rPr>
          <w:rFonts w:eastAsiaTheme="minorHAnsi" w:cs="Arial"/>
          <w:szCs w:val="22"/>
          <w:lang w:eastAsia="en-US"/>
        </w:rPr>
      </w:pPr>
      <w:r>
        <w:rPr>
          <w:rFonts w:eastAsiaTheme="minorHAnsi" w:cs="Arial"/>
          <w:szCs w:val="22"/>
          <w:lang w:eastAsia="en-US"/>
        </w:rPr>
        <w:t xml:space="preserve">Parkovací stání pro </w:t>
      </w:r>
      <w:r w:rsidR="00087819">
        <w:rPr>
          <w:rFonts w:eastAsiaTheme="minorHAnsi" w:cs="Arial"/>
          <w:szCs w:val="22"/>
          <w:lang w:eastAsia="en-US"/>
        </w:rPr>
        <w:t>osoby s omezenou schopností pohybu a orientace</w:t>
      </w:r>
      <w:r>
        <w:rPr>
          <w:rFonts w:eastAsiaTheme="minorHAnsi" w:cs="Arial"/>
          <w:szCs w:val="22"/>
          <w:lang w:eastAsia="en-US"/>
        </w:rPr>
        <w:t xml:space="preserve">: </w:t>
      </w:r>
      <w:r>
        <w:rPr>
          <w:rFonts w:eastAsiaTheme="minorHAnsi" w:cs="Arial"/>
          <w:szCs w:val="22"/>
          <w:lang w:eastAsia="en-US"/>
        </w:rPr>
        <w:tab/>
      </w:r>
      <w:r w:rsidR="00087819">
        <w:rPr>
          <w:rFonts w:eastAsiaTheme="minorHAnsi" w:cs="Arial"/>
          <w:szCs w:val="22"/>
          <w:lang w:eastAsia="en-US"/>
        </w:rPr>
        <w:tab/>
      </w:r>
      <w:r>
        <w:rPr>
          <w:rFonts w:eastAsiaTheme="minorHAnsi" w:cs="Arial"/>
          <w:szCs w:val="22"/>
          <w:lang w:eastAsia="en-US"/>
        </w:rPr>
        <w:t>2</w:t>
      </w:r>
      <w:r w:rsidR="006F25AE" w:rsidRPr="00616915">
        <w:rPr>
          <w:rFonts w:eastAsiaTheme="minorHAnsi"/>
          <w:szCs w:val="22"/>
          <w:lang w:eastAsia="en-US"/>
        </w:rPr>
        <w:tab/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41" w:name="_Toc35509617"/>
      <w:r w:rsidRPr="008E0B10">
        <w:t>Z</w:t>
      </w:r>
      <w:r w:rsidRPr="008E0B10">
        <w:rPr>
          <w:rFonts w:eastAsia="Times New Roman"/>
        </w:rPr>
        <w:t>ákladní bilance stavby - potřeby a spotřeby médií a hmot, hospodaření s dešťovou vodou, celkové produkované množství a druhy odpadů a emisí, třída energetické náročnosti budov apod.,</w:t>
      </w:r>
      <w:bookmarkEnd w:id="41"/>
    </w:p>
    <w:p w:rsidR="001A50A4" w:rsidRDefault="001A50A4" w:rsidP="006F25AE">
      <w:pPr>
        <w:ind w:firstLine="397"/>
        <w:rPr>
          <w:rFonts w:cs="Arial"/>
          <w:szCs w:val="22"/>
        </w:rPr>
      </w:pPr>
      <w:r>
        <w:rPr>
          <w:rFonts w:cs="Arial"/>
          <w:szCs w:val="22"/>
        </w:rPr>
        <w:t>Odvodnění zpevněných ploch vsakováním a odvodňovacím žlabem napojeným na stávající</w:t>
      </w:r>
      <w:r w:rsidR="0075195D">
        <w:rPr>
          <w:rFonts w:cs="Arial"/>
          <w:szCs w:val="22"/>
        </w:rPr>
        <w:t xml:space="preserve"> areálovou</w:t>
      </w:r>
      <w:r>
        <w:rPr>
          <w:rFonts w:cs="Arial"/>
          <w:szCs w:val="22"/>
        </w:rPr>
        <w:t xml:space="preserve"> kanalizaci. </w:t>
      </w:r>
    </w:p>
    <w:p w:rsidR="001A50A4" w:rsidRPr="00A22BF6" w:rsidRDefault="001A50A4" w:rsidP="006F25AE">
      <w:pPr>
        <w:ind w:firstLine="397"/>
        <w:rPr>
          <w:rFonts w:cs="Arial"/>
          <w:szCs w:val="22"/>
        </w:rPr>
      </w:pPr>
      <w:r>
        <w:t>Se všemi odpady bude nakládáno ve smyslu zákona č. 185/2001 Sb., ve znění pozdějších předpisů.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42" w:name="_Toc35509618"/>
      <w:r w:rsidRPr="008E0B10">
        <w:t>Z</w:t>
      </w:r>
      <w:r w:rsidRPr="008E0B10">
        <w:rPr>
          <w:rFonts w:eastAsia="Times New Roman"/>
        </w:rPr>
        <w:t>ákladní předpoklady výstavby - časové údaje o realizaci stavby, členění na etapy,</w:t>
      </w:r>
      <w:bookmarkEnd w:id="42"/>
    </w:p>
    <w:p w:rsidR="006F25AE" w:rsidRPr="00A22BF6" w:rsidRDefault="006F25AE" w:rsidP="006F25AE">
      <w:pPr>
        <w:ind w:firstLine="397"/>
        <w:rPr>
          <w:rFonts w:cs="Arial"/>
          <w:szCs w:val="22"/>
        </w:rPr>
      </w:pPr>
      <w:r w:rsidRPr="00A22BF6">
        <w:rPr>
          <w:rFonts w:cs="Arial"/>
          <w:szCs w:val="22"/>
        </w:rPr>
        <w:t>Stavba je plánována na rok 20</w:t>
      </w:r>
      <w:r w:rsidR="001A50A4">
        <w:rPr>
          <w:rFonts w:cs="Arial"/>
          <w:szCs w:val="22"/>
        </w:rPr>
        <w:t>20</w:t>
      </w:r>
      <w:r w:rsidRPr="00A22BF6">
        <w:rPr>
          <w:rFonts w:cs="Arial"/>
          <w:szCs w:val="22"/>
        </w:rPr>
        <w:t>, zahájení stavby dle možností stavebníka a dle vydaného stavebního povolení.</w:t>
      </w:r>
    </w:p>
    <w:p w:rsidR="0090194C" w:rsidRPr="008E0B10" w:rsidRDefault="00A75FFC" w:rsidP="00A93969">
      <w:pPr>
        <w:pStyle w:val="Nadpis6"/>
        <w:spacing w:before="144" w:after="144"/>
        <w:rPr>
          <w:rFonts w:eastAsiaTheme="minorHAnsi"/>
          <w:lang w:eastAsia="en-US"/>
        </w:rPr>
      </w:pPr>
      <w:bookmarkStart w:id="43" w:name="_Toc35509619"/>
      <w:r w:rsidRPr="008E0B10">
        <w:t>O</w:t>
      </w:r>
      <w:r w:rsidRPr="008E0B10">
        <w:rPr>
          <w:rFonts w:eastAsia="Times New Roman"/>
        </w:rPr>
        <w:t>rientační náklady stavby.</w:t>
      </w:r>
      <w:bookmarkEnd w:id="43"/>
    </w:p>
    <w:p w:rsidR="006F25AE" w:rsidRPr="006C38B6" w:rsidRDefault="006F25AE" w:rsidP="006F4244">
      <w:pPr>
        <w:ind w:firstLine="397"/>
        <w:rPr>
          <w:rFonts w:cs="Arial"/>
          <w:szCs w:val="22"/>
        </w:rPr>
      </w:pPr>
      <w:r w:rsidRPr="006C38B6">
        <w:rPr>
          <w:rFonts w:cs="Arial"/>
          <w:szCs w:val="22"/>
        </w:rPr>
        <w:t xml:space="preserve">Orientační náklady na stavbu budou upřesněny po provedení </w:t>
      </w:r>
      <w:r w:rsidR="0000292A">
        <w:rPr>
          <w:rFonts w:cs="Arial"/>
          <w:szCs w:val="22"/>
        </w:rPr>
        <w:t xml:space="preserve">položkového rozpočtu a </w:t>
      </w:r>
      <w:r w:rsidRPr="006C38B6">
        <w:rPr>
          <w:rFonts w:cs="Arial"/>
          <w:szCs w:val="22"/>
        </w:rPr>
        <w:t>výkazu výměr</w:t>
      </w:r>
      <w:r w:rsidR="006F4244" w:rsidRPr="006C38B6">
        <w:rPr>
          <w:rFonts w:cs="Arial"/>
          <w:szCs w:val="22"/>
        </w:rPr>
        <w:t>.</w:t>
      </w:r>
    </w:p>
    <w:p w:rsidR="009F6159" w:rsidRDefault="009F6159" w:rsidP="006B43EC">
      <w:pPr>
        <w:rPr>
          <w:rFonts w:cs="Arial"/>
          <w:szCs w:val="22"/>
        </w:rPr>
      </w:pPr>
    </w:p>
    <w:tbl>
      <w:tblPr>
        <w:tblStyle w:val="Mkatabulky"/>
        <w:tblW w:w="9180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9180"/>
      </w:tblGrid>
      <w:tr w:rsidR="00B43741" w:rsidRPr="008E0B10" w:rsidTr="00623EDF">
        <w:trPr>
          <w:trHeight w:val="272"/>
        </w:trPr>
        <w:tc>
          <w:tcPr>
            <w:tcW w:w="9180" w:type="dxa"/>
            <w:tcBorders>
              <w:bottom w:val="nil"/>
            </w:tcBorders>
          </w:tcPr>
          <w:p w:rsidR="00B43741" w:rsidRPr="008E0B10" w:rsidRDefault="009B3529" w:rsidP="00623EDF">
            <w:pPr>
              <w:ind w:right="-144"/>
              <w:rPr>
                <w:rFonts w:cs="Arial"/>
                <w:sz w:val="20"/>
              </w:rPr>
            </w:pPr>
            <w:r w:rsidRPr="008E0B10">
              <w:rPr>
                <w:rFonts w:cs="Arial"/>
                <w:sz w:val="20"/>
              </w:rPr>
              <w:t xml:space="preserve">V Brně, </w:t>
            </w:r>
            <w:r w:rsidR="00850B76">
              <w:rPr>
                <w:rFonts w:cs="Arial"/>
                <w:sz w:val="20"/>
              </w:rPr>
              <w:t>březen</w:t>
            </w:r>
            <w:r w:rsidR="00A92A52" w:rsidRPr="008E0B10">
              <w:rPr>
                <w:rFonts w:cs="Arial"/>
                <w:sz w:val="20"/>
              </w:rPr>
              <w:t xml:space="preserve"> 20</w:t>
            </w:r>
            <w:r w:rsidR="000149D7">
              <w:rPr>
                <w:rFonts w:cs="Arial"/>
                <w:sz w:val="20"/>
              </w:rPr>
              <w:t>20</w:t>
            </w:r>
            <w:r w:rsidR="00E312DE" w:rsidRPr="008E0B10">
              <w:rPr>
                <w:rFonts w:cs="Arial"/>
                <w:sz w:val="20"/>
              </w:rPr>
              <w:tab/>
            </w:r>
            <w:r w:rsidR="00A92A52" w:rsidRPr="008E0B10">
              <w:rPr>
                <w:rFonts w:cs="Arial"/>
                <w:sz w:val="20"/>
              </w:rPr>
              <w:tab/>
            </w:r>
            <w:r w:rsidR="00A92A52" w:rsidRPr="008E0B10">
              <w:rPr>
                <w:rFonts w:cs="Arial"/>
                <w:sz w:val="20"/>
              </w:rPr>
              <w:tab/>
            </w:r>
            <w:r w:rsidR="00A92A52" w:rsidRPr="008E0B10">
              <w:rPr>
                <w:rFonts w:cs="Arial"/>
                <w:sz w:val="20"/>
              </w:rPr>
              <w:tab/>
            </w:r>
            <w:r w:rsidR="00E312DE" w:rsidRPr="008E0B10">
              <w:rPr>
                <w:rFonts w:cs="Arial"/>
                <w:sz w:val="20"/>
              </w:rPr>
              <w:tab/>
            </w:r>
            <w:r w:rsidR="00A92A52" w:rsidRPr="008E0B10">
              <w:rPr>
                <w:rFonts w:cs="Arial"/>
                <w:sz w:val="20"/>
              </w:rPr>
              <w:t xml:space="preserve">          </w:t>
            </w:r>
            <w:r w:rsidR="00623EDF">
              <w:rPr>
                <w:rFonts w:cs="Arial"/>
                <w:sz w:val="20"/>
              </w:rPr>
              <w:t xml:space="preserve">            </w:t>
            </w:r>
            <w:r w:rsidR="00A92A52" w:rsidRPr="008E0B10">
              <w:rPr>
                <w:rFonts w:cs="Arial"/>
                <w:sz w:val="20"/>
              </w:rPr>
              <w:t xml:space="preserve"> </w:t>
            </w:r>
            <w:r w:rsidR="00B43741" w:rsidRPr="008E0B10">
              <w:rPr>
                <w:rFonts w:cs="Arial"/>
                <w:sz w:val="20"/>
              </w:rPr>
              <w:t>Ing</w:t>
            </w:r>
            <w:r w:rsidRPr="008E0B10">
              <w:rPr>
                <w:rFonts w:cs="Arial"/>
                <w:sz w:val="20"/>
              </w:rPr>
              <w:t xml:space="preserve">. Vít Ševčík, </w:t>
            </w:r>
            <w:r w:rsidR="00623EDF">
              <w:rPr>
                <w:rFonts w:cs="Arial"/>
                <w:sz w:val="20"/>
              </w:rPr>
              <w:t>Bc. Jakub Kafka</w:t>
            </w:r>
          </w:p>
        </w:tc>
      </w:tr>
      <w:tr w:rsidR="00234536" w:rsidRPr="008E0B10" w:rsidTr="00623EDF">
        <w:trPr>
          <w:trHeight w:val="272"/>
        </w:trPr>
        <w:tc>
          <w:tcPr>
            <w:tcW w:w="9180" w:type="dxa"/>
            <w:tcBorders>
              <w:top w:val="nil"/>
              <w:bottom w:val="nil"/>
            </w:tcBorders>
          </w:tcPr>
          <w:p w:rsidR="00234536" w:rsidRPr="008E0B10" w:rsidRDefault="00234536" w:rsidP="00B43741">
            <w:pPr>
              <w:ind w:right="-144"/>
              <w:rPr>
                <w:rFonts w:cs="Arial"/>
                <w:sz w:val="20"/>
              </w:rPr>
            </w:pPr>
          </w:p>
        </w:tc>
      </w:tr>
      <w:tr w:rsidR="00234536" w:rsidRPr="008E0B10" w:rsidTr="00623EDF">
        <w:trPr>
          <w:trHeight w:val="272"/>
        </w:trPr>
        <w:tc>
          <w:tcPr>
            <w:tcW w:w="9180" w:type="dxa"/>
            <w:tcBorders>
              <w:top w:val="nil"/>
            </w:tcBorders>
          </w:tcPr>
          <w:p w:rsidR="00234536" w:rsidRPr="008E0B10" w:rsidRDefault="00234536" w:rsidP="00B43741">
            <w:pPr>
              <w:ind w:right="-144"/>
              <w:rPr>
                <w:rFonts w:cs="Arial"/>
                <w:sz w:val="20"/>
              </w:rPr>
            </w:pPr>
          </w:p>
        </w:tc>
      </w:tr>
    </w:tbl>
    <w:p w:rsidR="00B43741" w:rsidRPr="008E0B10" w:rsidRDefault="00B43741" w:rsidP="007179A9">
      <w:pPr>
        <w:ind w:right="-144"/>
        <w:rPr>
          <w:rFonts w:cs="Arial"/>
        </w:rPr>
      </w:pPr>
    </w:p>
    <w:sectPr w:rsidR="00B43741" w:rsidRPr="008E0B10" w:rsidSect="0072553B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0A4" w:rsidRDefault="001A50A4" w:rsidP="007C214F">
      <w:pPr>
        <w:spacing w:before="0"/>
      </w:pPr>
      <w:r>
        <w:separator/>
      </w:r>
    </w:p>
  </w:endnote>
  <w:endnote w:type="continuationSeparator" w:id="0">
    <w:p w:rsidR="001A50A4" w:rsidRDefault="001A50A4" w:rsidP="007C214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altName w:val="Corbel"/>
    <w:charset w:val="EE"/>
    <w:family w:val="swiss"/>
    <w:pitch w:val="variable"/>
    <w:sig w:usb0="00000001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A4" w:rsidRDefault="001A50A4" w:rsidP="00ED1F64">
    <w:pPr>
      <w:pStyle w:val="Zpat"/>
      <w:tabs>
        <w:tab w:val="clear" w:pos="9072"/>
        <w:tab w:val="left" w:pos="4245"/>
        <w:tab w:val="right" w:pos="8789"/>
      </w:tabs>
      <w:ind w:hanging="567"/>
    </w:pPr>
    <w:r w:rsidRPr="00945D84">
      <w:rPr>
        <w:sz w:val="18"/>
        <w:szCs w:val="18"/>
      </w:rPr>
      <w:tab/>
    </w:r>
    <w:r>
      <w:tab/>
    </w:r>
    <w:r>
      <w:tab/>
    </w:r>
    <w:r w:rsidRPr="00945D84">
      <w:rPr>
        <w:szCs w:val="22"/>
      </w:rPr>
      <w:t xml:space="preserve">- </w:t>
    </w:r>
    <w:r w:rsidR="006B4183" w:rsidRPr="00945D84">
      <w:rPr>
        <w:szCs w:val="22"/>
      </w:rPr>
      <w:fldChar w:fldCharType="begin"/>
    </w:r>
    <w:r w:rsidRPr="00945D84">
      <w:rPr>
        <w:szCs w:val="22"/>
      </w:rPr>
      <w:instrText xml:space="preserve"> PAGE </w:instrText>
    </w:r>
    <w:r w:rsidR="006B4183" w:rsidRPr="00945D84">
      <w:rPr>
        <w:szCs w:val="22"/>
      </w:rPr>
      <w:fldChar w:fldCharType="separate"/>
    </w:r>
    <w:r w:rsidR="006129D5">
      <w:rPr>
        <w:noProof/>
        <w:szCs w:val="22"/>
      </w:rPr>
      <w:t>3</w:t>
    </w:r>
    <w:r w:rsidR="006B4183" w:rsidRPr="00945D84">
      <w:rPr>
        <w:szCs w:val="22"/>
      </w:rPr>
      <w:fldChar w:fldCharType="end"/>
    </w:r>
    <w:r w:rsidRPr="00945D84">
      <w:rPr>
        <w:szCs w:val="22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0A4" w:rsidRDefault="001A50A4" w:rsidP="007C214F">
      <w:pPr>
        <w:spacing w:before="0"/>
      </w:pPr>
      <w:r>
        <w:separator/>
      </w:r>
    </w:p>
  </w:footnote>
  <w:footnote w:type="continuationSeparator" w:id="0">
    <w:p w:rsidR="001A50A4" w:rsidRDefault="001A50A4" w:rsidP="007C214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A4" w:rsidRPr="0082645D" w:rsidRDefault="001A50A4" w:rsidP="00D51CDC">
    <w:pPr>
      <w:pStyle w:val="Zhlav"/>
      <w:spacing w:before="0"/>
      <w:ind w:left="0"/>
      <w:jc w:val="right"/>
      <w:rPr>
        <w:rFonts w:ascii="Arial Narrow" w:hAnsi="Arial Narrow" w:cs="Lucida Sans Unicode"/>
        <w:sz w:val="20"/>
        <w:szCs w:val="20"/>
      </w:rPr>
    </w:pPr>
    <w:r w:rsidRPr="0082645D">
      <w:rPr>
        <w:rFonts w:ascii="Arial Narrow" w:hAnsi="Arial Narrow" w:cs="Lucida Sans Unicode"/>
        <w:sz w:val="20"/>
        <w:szCs w:val="20"/>
      </w:rPr>
      <w:t>A – Průvodní zpráva</w:t>
    </w:r>
    <w:r>
      <w:rPr>
        <w:rFonts w:ascii="Arial Narrow" w:hAnsi="Arial Narrow" w:cs="Lucida Sans Unicode"/>
        <w:sz w:val="20"/>
        <w:szCs w:val="20"/>
      </w:rPr>
      <w:t>,</w:t>
    </w:r>
    <w:r w:rsidRPr="0082645D">
      <w:rPr>
        <w:rFonts w:ascii="Arial Narrow" w:hAnsi="Arial Narrow" w:cs="Lucida Sans Unicode"/>
        <w:sz w:val="20"/>
        <w:szCs w:val="20"/>
      </w:rPr>
      <w:t xml:space="preserve"> B – Souhrnná technická zpráva</w:t>
    </w:r>
  </w:p>
  <w:p w:rsidR="001A50A4" w:rsidRPr="00255AAF" w:rsidRDefault="001A50A4" w:rsidP="00D51CDC">
    <w:pPr>
      <w:pStyle w:val="Zhlav"/>
      <w:pBdr>
        <w:bottom w:val="single" w:sz="4" w:space="1" w:color="auto"/>
      </w:pBdr>
      <w:spacing w:before="0"/>
      <w:ind w:left="0"/>
      <w:jc w:val="right"/>
      <w:rPr>
        <w:rFonts w:ascii="Arial Narrow" w:hAnsi="Arial Narrow" w:cs="Lucida Sans Unicode"/>
        <w:sz w:val="20"/>
        <w:szCs w:val="20"/>
      </w:rPr>
    </w:pPr>
    <w:r>
      <w:rPr>
        <w:rFonts w:ascii="Arial Narrow" w:hAnsi="Arial Narrow" w:cs="Lucida Sans Unicode"/>
        <w:sz w:val="20"/>
        <w:szCs w:val="20"/>
      </w:rPr>
      <w:t>ÚPRAVA ZPEVNĚNÝCH PLOCH V AREÁLU KOLEJÍ J.A.KOMENSKÉHO, ULICE KOHOUTOVA BRNO</w:t>
    </w:r>
  </w:p>
  <w:p w:rsidR="001A50A4" w:rsidRPr="00D51CDC" w:rsidRDefault="001A50A4" w:rsidP="00D51CDC">
    <w:pPr>
      <w:pStyle w:val="Zhlav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A4" w:rsidRPr="00956A54" w:rsidRDefault="006B4183" w:rsidP="00D51CDC">
    <w:pPr>
      <w:pStyle w:val="Zhlav"/>
      <w:tabs>
        <w:tab w:val="clear" w:pos="9072"/>
        <w:tab w:val="left" w:pos="6237"/>
        <w:tab w:val="right" w:pos="8505"/>
      </w:tabs>
      <w:ind w:left="2554" w:right="-2" w:firstLine="3683"/>
      <w:jc w:val="right"/>
      <w:rPr>
        <w:rFonts w:ascii="Arial Narrow" w:hAnsi="Arial Narrow" w:cs="Lucida Sans Unicode"/>
        <w:b/>
        <w:sz w:val="22"/>
        <w:szCs w:val="22"/>
      </w:rPr>
    </w:pPr>
    <w:r w:rsidRPr="006B4183">
      <w:rPr>
        <w:rFonts w:ascii="Arial Narrow" w:hAnsi="Arial Narrow" w:cs="Lucida Sans Unicode"/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-16.8pt;margin-top:20pt;width:142.65pt;height:58.65pt;z-index:-251658752;mso-wrap-edited:f;mso-position-vertical:absolute;mso-position-vertical-relative:page" wrapcoords="-185 0 -185 21304 21600 21304 21600 0 -185 0" o:allowincell="f" fillcolor="window">
          <v:imagedata r:id="rId1" o:title=""/>
          <w10:wrap anchory="page"/>
        </v:shape>
        <o:OLEObject Type="Embed" ProgID="Word.Picture.8" ShapeID="_x0000_s2057" DrawAspect="Content" ObjectID="_1646207936" r:id="rId2"/>
      </w:pict>
    </w:r>
    <w:r w:rsidR="001A50A4">
      <w:rPr>
        <w:rFonts w:ascii="Arial Narrow" w:hAnsi="Arial Narrow" w:cs="Lucida Sans Unicode"/>
        <w:b/>
        <w:sz w:val="28"/>
      </w:rPr>
      <w:tab/>
    </w:r>
    <w:r w:rsidR="001A50A4" w:rsidRPr="00956A54">
      <w:rPr>
        <w:rFonts w:ascii="Arial Narrow" w:hAnsi="Arial Narrow" w:cs="Lucida Sans Unicode"/>
        <w:b/>
        <w:sz w:val="22"/>
        <w:szCs w:val="22"/>
      </w:rPr>
      <w:t>MENHIR projekt, s.r.o.</w:t>
    </w:r>
  </w:p>
  <w:p w:rsidR="001A50A4" w:rsidRPr="00956A54" w:rsidRDefault="001A50A4" w:rsidP="00D51CDC">
    <w:pPr>
      <w:pStyle w:val="Zhlav"/>
      <w:tabs>
        <w:tab w:val="clear" w:pos="9072"/>
        <w:tab w:val="left" w:pos="6237"/>
        <w:tab w:val="right" w:pos="8505"/>
      </w:tabs>
      <w:ind w:left="2554" w:right="-2" w:firstLine="3683"/>
      <w:jc w:val="right"/>
      <w:rPr>
        <w:rFonts w:ascii="Arial Narrow" w:hAnsi="Arial Narrow" w:cs="Lucida Sans Unicode"/>
        <w:b/>
        <w:sz w:val="22"/>
        <w:szCs w:val="22"/>
      </w:rPr>
    </w:pPr>
    <w:r w:rsidRPr="00956A54">
      <w:rPr>
        <w:rFonts w:ascii="Arial Narrow" w:hAnsi="Arial Narrow" w:cs="Lucida Sans Unicode"/>
        <w:b/>
        <w:sz w:val="22"/>
        <w:szCs w:val="22"/>
      </w:rPr>
      <w:tab/>
      <w:t>Horní 729/32, 639 00 Brno</w:t>
    </w:r>
  </w:p>
  <w:p w:rsidR="001A50A4" w:rsidRPr="00E45A99" w:rsidRDefault="001A50A4" w:rsidP="00D51CDC">
    <w:pPr>
      <w:pStyle w:val="Zhlav"/>
      <w:tabs>
        <w:tab w:val="clear" w:pos="9072"/>
        <w:tab w:val="left" w:pos="6237"/>
        <w:tab w:val="right" w:pos="8505"/>
      </w:tabs>
      <w:ind w:left="0" w:right="-2" w:firstLine="2407"/>
      <w:jc w:val="right"/>
      <w:rPr>
        <w:rFonts w:ascii="Arial Narrow" w:hAnsi="Arial Narrow" w:cs="Lucida Sans Unicode"/>
        <w:b/>
        <w:sz w:val="20"/>
        <w:szCs w:val="20"/>
      </w:rPr>
    </w:pPr>
    <w:r w:rsidRPr="00E45A99">
      <w:rPr>
        <w:rFonts w:ascii="Arial Narrow" w:hAnsi="Arial Narrow" w:cs="Lucida Sans Unicode"/>
        <w:b/>
        <w:sz w:val="20"/>
        <w:szCs w:val="20"/>
      </w:rPr>
      <w:t>IČ:  634 70 250</w:t>
    </w:r>
  </w:p>
  <w:p w:rsidR="001A50A4" w:rsidRPr="00956A54" w:rsidRDefault="001A50A4" w:rsidP="00D51CDC">
    <w:pPr>
      <w:pStyle w:val="Zhlav"/>
      <w:tabs>
        <w:tab w:val="left" w:pos="6237"/>
        <w:tab w:val="right" w:pos="8505"/>
      </w:tabs>
      <w:ind w:right="-2" w:firstLine="3683"/>
      <w:jc w:val="right"/>
      <w:rPr>
        <w:sz w:val="20"/>
        <w:szCs w:val="20"/>
      </w:rPr>
    </w:pPr>
    <w:r>
      <w:rPr>
        <w:rFonts w:ascii="Arial Narrow" w:hAnsi="Arial Narrow" w:cs="Lucida Sans Unicode"/>
        <w:b/>
        <w:sz w:val="20"/>
        <w:szCs w:val="20"/>
      </w:rPr>
      <w:t>Komplexní služby v oboru P</w:t>
    </w:r>
    <w:r w:rsidRPr="00956A54">
      <w:rPr>
        <w:rFonts w:ascii="Arial Narrow" w:hAnsi="Arial Narrow" w:cs="Lucida Sans Unicode"/>
        <w:b/>
        <w:sz w:val="20"/>
        <w:szCs w:val="20"/>
      </w:rPr>
      <w:t>ozemní stavitelstv</w:t>
    </w:r>
    <w:r>
      <w:rPr>
        <w:rFonts w:ascii="Arial Narrow" w:hAnsi="Arial Narrow" w:cs="Lucida Sans Unicode"/>
        <w:b/>
        <w:sz w:val="20"/>
        <w:szCs w:val="20"/>
      </w:rPr>
      <w:t>í</w:t>
    </w:r>
    <w:r w:rsidRPr="00956A54">
      <w:rPr>
        <w:rFonts w:ascii="Arial Narrow" w:hAnsi="Arial Narrow" w:cs="Lucida Sans Unicode"/>
        <w:b/>
        <w:sz w:val="20"/>
        <w:szCs w:val="20"/>
      </w:rPr>
      <w:t>. Tepelná ochrana budov.</w:t>
    </w:r>
  </w:p>
  <w:p w:rsidR="001A50A4" w:rsidRDefault="001A50A4" w:rsidP="00D51CDC">
    <w:pPr>
      <w:pStyle w:val="Zhlav"/>
      <w:pBdr>
        <w:top w:val="single" w:sz="4" w:space="1" w:color="auto"/>
      </w:pBdr>
      <w:tabs>
        <w:tab w:val="clear" w:pos="4536"/>
        <w:tab w:val="clear" w:pos="9072"/>
        <w:tab w:val="center" w:pos="5245"/>
        <w:tab w:val="right" w:pos="8505"/>
      </w:tabs>
      <w:ind w:left="-142" w:right="-2"/>
      <w:rPr>
        <w:rFonts w:ascii="Arial Narrow" w:hAnsi="Arial Narrow"/>
        <w:sz w:val="20"/>
        <w:szCs w:val="20"/>
      </w:rPr>
    </w:pPr>
    <w:r w:rsidRPr="00956A54">
      <w:rPr>
        <w:rFonts w:ascii="Arial Narrow" w:hAnsi="Arial Narrow"/>
        <w:sz w:val="20"/>
        <w:szCs w:val="20"/>
      </w:rPr>
      <w:t>www.menhirprojekt.cz</w:t>
    </w:r>
    <w:r w:rsidRPr="00956A54">
      <w:rPr>
        <w:rFonts w:ascii="Arial Narrow" w:hAnsi="Arial Narrow"/>
        <w:sz w:val="20"/>
        <w:szCs w:val="20"/>
      </w:rPr>
      <w:tab/>
      <w:t xml:space="preserve">                                                                             </w:t>
    </w:r>
    <w:r>
      <w:rPr>
        <w:rFonts w:ascii="Arial Narrow" w:hAnsi="Arial Narrow"/>
        <w:sz w:val="20"/>
        <w:szCs w:val="20"/>
      </w:rPr>
      <w:t xml:space="preserve">               </w:t>
    </w:r>
    <w:r w:rsidRPr="00956A54">
      <w:rPr>
        <w:rFonts w:ascii="Arial Narrow" w:hAnsi="Arial Narrow"/>
        <w:sz w:val="20"/>
        <w:szCs w:val="20"/>
      </w:rPr>
      <w:t xml:space="preserve"> Tel: 543 215 215, Mobil: 604 200</w:t>
    </w:r>
    <w:r>
      <w:rPr>
        <w:rFonts w:ascii="Arial Narrow" w:hAnsi="Arial Narrow"/>
        <w:sz w:val="20"/>
        <w:szCs w:val="20"/>
      </w:rPr>
      <w:t> </w:t>
    </w:r>
    <w:r w:rsidRPr="00956A54">
      <w:rPr>
        <w:rFonts w:ascii="Arial Narrow" w:hAnsi="Arial Narrow"/>
        <w:sz w:val="20"/>
        <w:szCs w:val="20"/>
      </w:rPr>
      <w:t>092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B1A2E"/>
    <w:multiLevelType w:val="hybridMultilevel"/>
    <w:tmpl w:val="02D2B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0E28"/>
    <w:multiLevelType w:val="hybridMultilevel"/>
    <w:tmpl w:val="84728E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C2CCF"/>
    <w:multiLevelType w:val="hybridMultilevel"/>
    <w:tmpl w:val="351CCFE8"/>
    <w:lvl w:ilvl="0" w:tplc="2FB8FD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501FB"/>
    <w:multiLevelType w:val="multilevel"/>
    <w:tmpl w:val="26BE8966"/>
    <w:lvl w:ilvl="0">
      <w:start w:val="1"/>
      <w:numFmt w:val="upperLetter"/>
      <w:pStyle w:val="Nadpis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pStyle w:val="Nadpis6"/>
      <w:lvlText w:val="%5)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4">
    <w:nsid w:val="17FA17B1"/>
    <w:multiLevelType w:val="hybridMultilevel"/>
    <w:tmpl w:val="1CC29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F1A54"/>
    <w:multiLevelType w:val="hybridMultilevel"/>
    <w:tmpl w:val="510467A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E04C5"/>
    <w:multiLevelType w:val="hybridMultilevel"/>
    <w:tmpl w:val="EA6CCF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C78A6"/>
    <w:multiLevelType w:val="hybridMultilevel"/>
    <w:tmpl w:val="FF5617AA"/>
    <w:lvl w:ilvl="0" w:tplc="041B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322345"/>
    <w:multiLevelType w:val="hybridMultilevel"/>
    <w:tmpl w:val="B25AB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CA3A6D"/>
    <w:multiLevelType w:val="hybridMultilevel"/>
    <w:tmpl w:val="5BEAA1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017AA4"/>
    <w:multiLevelType w:val="hybridMultilevel"/>
    <w:tmpl w:val="7E028F56"/>
    <w:lvl w:ilvl="0" w:tplc="62CED88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B171105"/>
    <w:multiLevelType w:val="multilevel"/>
    <w:tmpl w:val="0E842016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12">
    <w:nsid w:val="3FF96AD4"/>
    <w:multiLevelType w:val="hybridMultilevel"/>
    <w:tmpl w:val="4332216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4855E3E"/>
    <w:multiLevelType w:val="hybridMultilevel"/>
    <w:tmpl w:val="F78E9894"/>
    <w:lvl w:ilvl="0" w:tplc="48AA004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C572E"/>
    <w:multiLevelType w:val="hybridMultilevel"/>
    <w:tmpl w:val="EB3AC284"/>
    <w:lvl w:ilvl="0" w:tplc="4FACE5C8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45976819"/>
    <w:multiLevelType w:val="hybridMultilevel"/>
    <w:tmpl w:val="B46C1A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7C4089"/>
    <w:multiLevelType w:val="hybridMultilevel"/>
    <w:tmpl w:val="F33CC4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967A1"/>
    <w:multiLevelType w:val="hybridMultilevel"/>
    <w:tmpl w:val="D610DCA6"/>
    <w:lvl w:ilvl="0" w:tplc="4FACE5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771CB8"/>
    <w:multiLevelType w:val="hybridMultilevel"/>
    <w:tmpl w:val="D9808116"/>
    <w:lvl w:ilvl="0" w:tplc="C9E88620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A773C6"/>
    <w:multiLevelType w:val="hybridMultilevel"/>
    <w:tmpl w:val="3930683C"/>
    <w:lvl w:ilvl="0" w:tplc="98488E5E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60432826"/>
    <w:multiLevelType w:val="hybridMultilevel"/>
    <w:tmpl w:val="F686F3D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61EE3178"/>
    <w:multiLevelType w:val="hybridMultilevel"/>
    <w:tmpl w:val="CE46DF7E"/>
    <w:lvl w:ilvl="0" w:tplc="70CA5A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651733D"/>
    <w:multiLevelType w:val="multilevel"/>
    <w:tmpl w:val="CE0C413A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/>
        <w:bCs w:val="0"/>
        <w:i w:val="0"/>
        <w:iCs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2"/>
        <w:szCs w:val="0"/>
        <w:u w:val="none"/>
        <w:effect w:val="none"/>
        <w:vertAlign w:val="baseline"/>
        <w:em w:val="none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5)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5)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5).%6.%7.%8.%9"/>
      <w:lvlJc w:val="left"/>
      <w:pPr>
        <w:tabs>
          <w:tab w:val="num" w:pos="1080"/>
        </w:tabs>
        <w:ind w:left="0" w:firstLine="0"/>
      </w:pPr>
      <w:rPr>
        <w:rFonts w:hint="default"/>
      </w:rPr>
    </w:lvl>
  </w:abstractNum>
  <w:abstractNum w:abstractNumId="23">
    <w:nsid w:val="676C645E"/>
    <w:multiLevelType w:val="hybridMultilevel"/>
    <w:tmpl w:val="58F6525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68607FA7"/>
    <w:multiLevelType w:val="hybridMultilevel"/>
    <w:tmpl w:val="1B60A6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1777A4"/>
    <w:multiLevelType w:val="hybridMultilevel"/>
    <w:tmpl w:val="5986E6D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6CC91CC2"/>
    <w:multiLevelType w:val="hybridMultilevel"/>
    <w:tmpl w:val="47AA99C2"/>
    <w:lvl w:ilvl="0" w:tplc="9352523C">
      <w:start w:val="1"/>
      <w:numFmt w:val="lowerLetter"/>
      <w:lvlText w:val="%1)"/>
      <w:lvlJc w:val="left"/>
      <w:pPr>
        <w:ind w:left="6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563" w:hanging="360"/>
      </w:pPr>
    </w:lvl>
    <w:lvl w:ilvl="2" w:tplc="0405001B" w:tentative="1">
      <w:start w:val="1"/>
      <w:numFmt w:val="lowerRoman"/>
      <w:lvlText w:val="%3."/>
      <w:lvlJc w:val="right"/>
      <w:pPr>
        <w:ind w:left="8283" w:hanging="180"/>
      </w:pPr>
    </w:lvl>
    <w:lvl w:ilvl="3" w:tplc="0405000F" w:tentative="1">
      <w:start w:val="1"/>
      <w:numFmt w:val="decimal"/>
      <w:lvlText w:val="%4."/>
      <w:lvlJc w:val="left"/>
      <w:pPr>
        <w:ind w:left="9003" w:hanging="360"/>
      </w:pPr>
    </w:lvl>
    <w:lvl w:ilvl="4" w:tplc="04050019" w:tentative="1">
      <w:start w:val="1"/>
      <w:numFmt w:val="lowerLetter"/>
      <w:lvlText w:val="%5."/>
      <w:lvlJc w:val="left"/>
      <w:pPr>
        <w:ind w:left="9723" w:hanging="360"/>
      </w:pPr>
    </w:lvl>
    <w:lvl w:ilvl="5" w:tplc="0405001B" w:tentative="1">
      <w:start w:val="1"/>
      <w:numFmt w:val="lowerRoman"/>
      <w:lvlText w:val="%6."/>
      <w:lvlJc w:val="right"/>
      <w:pPr>
        <w:ind w:left="10443" w:hanging="180"/>
      </w:pPr>
    </w:lvl>
    <w:lvl w:ilvl="6" w:tplc="0405000F" w:tentative="1">
      <w:start w:val="1"/>
      <w:numFmt w:val="decimal"/>
      <w:lvlText w:val="%7."/>
      <w:lvlJc w:val="left"/>
      <w:pPr>
        <w:ind w:left="11163" w:hanging="360"/>
      </w:pPr>
    </w:lvl>
    <w:lvl w:ilvl="7" w:tplc="04050019" w:tentative="1">
      <w:start w:val="1"/>
      <w:numFmt w:val="lowerLetter"/>
      <w:lvlText w:val="%8."/>
      <w:lvlJc w:val="left"/>
      <w:pPr>
        <w:ind w:left="11883" w:hanging="360"/>
      </w:pPr>
    </w:lvl>
    <w:lvl w:ilvl="8" w:tplc="0405001B" w:tentative="1">
      <w:start w:val="1"/>
      <w:numFmt w:val="lowerRoman"/>
      <w:lvlText w:val="%9."/>
      <w:lvlJc w:val="right"/>
      <w:pPr>
        <w:ind w:left="12603" w:hanging="180"/>
      </w:pPr>
    </w:lvl>
  </w:abstractNum>
  <w:abstractNum w:abstractNumId="27">
    <w:nsid w:val="6EC001B6"/>
    <w:multiLevelType w:val="hybridMultilevel"/>
    <w:tmpl w:val="511021F8"/>
    <w:lvl w:ilvl="0" w:tplc="846213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22B1DCA"/>
    <w:multiLevelType w:val="hybridMultilevel"/>
    <w:tmpl w:val="77D23CC2"/>
    <w:lvl w:ilvl="0" w:tplc="AB24F58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6D2D78"/>
    <w:multiLevelType w:val="hybridMultilevel"/>
    <w:tmpl w:val="870A01C6"/>
    <w:lvl w:ilvl="0" w:tplc="4794909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8E00638"/>
    <w:multiLevelType w:val="hybridMultilevel"/>
    <w:tmpl w:val="DE005DD4"/>
    <w:lvl w:ilvl="0" w:tplc="D012FE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C312F4F"/>
    <w:multiLevelType w:val="hybridMultilevel"/>
    <w:tmpl w:val="3E4C68D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194C3F"/>
    <w:multiLevelType w:val="hybridMultilevel"/>
    <w:tmpl w:val="244E067C"/>
    <w:lvl w:ilvl="0" w:tplc="3B467A06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7F176CF8"/>
    <w:multiLevelType w:val="hybridMultilevel"/>
    <w:tmpl w:val="4C3AA632"/>
    <w:lvl w:ilvl="0" w:tplc="2B3290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32"/>
  </w:num>
  <w:num w:numId="4">
    <w:abstractNumId w:val="26"/>
  </w:num>
  <w:num w:numId="5">
    <w:abstractNumId w:val="21"/>
  </w:num>
  <w:num w:numId="6">
    <w:abstractNumId w:val="10"/>
  </w:num>
  <w:num w:numId="7">
    <w:abstractNumId w:val="7"/>
  </w:num>
  <w:num w:numId="8">
    <w:abstractNumId w:val="6"/>
  </w:num>
  <w:num w:numId="9">
    <w:abstractNumId w:val="16"/>
  </w:num>
  <w:num w:numId="10">
    <w:abstractNumId w:val="25"/>
  </w:num>
  <w:num w:numId="11">
    <w:abstractNumId w:val="20"/>
  </w:num>
  <w:num w:numId="12">
    <w:abstractNumId w:val="24"/>
  </w:num>
  <w:num w:numId="13">
    <w:abstractNumId w:val="27"/>
  </w:num>
  <w:num w:numId="14">
    <w:abstractNumId w:val="30"/>
  </w:num>
  <w:num w:numId="15">
    <w:abstractNumId w:val="29"/>
  </w:num>
  <w:num w:numId="16">
    <w:abstractNumId w:val="23"/>
  </w:num>
  <w:num w:numId="17">
    <w:abstractNumId w:val="12"/>
  </w:num>
  <w:num w:numId="18">
    <w:abstractNumId w:val="8"/>
  </w:num>
  <w:num w:numId="19">
    <w:abstractNumId w:val="22"/>
  </w:num>
  <w:num w:numId="20">
    <w:abstractNumId w:val="11"/>
  </w:num>
  <w:num w:numId="21">
    <w:abstractNumId w:val="3"/>
  </w:num>
  <w:num w:numId="22">
    <w:abstractNumId w:val="28"/>
  </w:num>
  <w:num w:numId="23">
    <w:abstractNumId w:val="18"/>
  </w:num>
  <w:num w:numId="24">
    <w:abstractNumId w:val="3"/>
  </w:num>
  <w:num w:numId="25">
    <w:abstractNumId w:val="4"/>
  </w:num>
  <w:num w:numId="26">
    <w:abstractNumId w:val="15"/>
  </w:num>
  <w:num w:numId="27">
    <w:abstractNumId w:val="2"/>
  </w:num>
  <w:num w:numId="28">
    <w:abstractNumId w:val="0"/>
  </w:num>
  <w:num w:numId="29">
    <w:abstractNumId w:val="3"/>
  </w:num>
  <w:num w:numId="30">
    <w:abstractNumId w:val="14"/>
  </w:num>
  <w:num w:numId="31">
    <w:abstractNumId w:val="19"/>
  </w:num>
  <w:num w:numId="32">
    <w:abstractNumId w:val="17"/>
  </w:num>
  <w:num w:numId="33">
    <w:abstractNumId w:val="31"/>
  </w:num>
  <w:num w:numId="34">
    <w:abstractNumId w:val="1"/>
  </w:num>
  <w:num w:numId="35">
    <w:abstractNumId w:val="33"/>
  </w:num>
  <w:num w:numId="3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C214F"/>
    <w:rsid w:val="000013C9"/>
    <w:rsid w:val="0000292A"/>
    <w:rsid w:val="00002BDF"/>
    <w:rsid w:val="000149D7"/>
    <w:rsid w:val="00020AF4"/>
    <w:rsid w:val="00025119"/>
    <w:rsid w:val="000261CC"/>
    <w:rsid w:val="0003340B"/>
    <w:rsid w:val="000367C9"/>
    <w:rsid w:val="0004317B"/>
    <w:rsid w:val="00043D5B"/>
    <w:rsid w:val="0005108E"/>
    <w:rsid w:val="000510C0"/>
    <w:rsid w:val="00057881"/>
    <w:rsid w:val="0007049C"/>
    <w:rsid w:val="00076FB5"/>
    <w:rsid w:val="000858CA"/>
    <w:rsid w:val="00087819"/>
    <w:rsid w:val="0009099B"/>
    <w:rsid w:val="00093A71"/>
    <w:rsid w:val="00097CE3"/>
    <w:rsid w:val="00097DCC"/>
    <w:rsid w:val="000A3EFF"/>
    <w:rsid w:val="000A6F21"/>
    <w:rsid w:val="000B2DBF"/>
    <w:rsid w:val="000B6851"/>
    <w:rsid w:val="000C67F3"/>
    <w:rsid w:val="000C7863"/>
    <w:rsid w:val="000D039F"/>
    <w:rsid w:val="000D112C"/>
    <w:rsid w:val="000E15C1"/>
    <w:rsid w:val="000F2BBC"/>
    <w:rsid w:val="000F68A2"/>
    <w:rsid w:val="00102DB9"/>
    <w:rsid w:val="001067BB"/>
    <w:rsid w:val="0011213F"/>
    <w:rsid w:val="00114F8E"/>
    <w:rsid w:val="0012361E"/>
    <w:rsid w:val="00125A56"/>
    <w:rsid w:val="00136892"/>
    <w:rsid w:val="00137346"/>
    <w:rsid w:val="00141669"/>
    <w:rsid w:val="001441D4"/>
    <w:rsid w:val="0014677A"/>
    <w:rsid w:val="001526F8"/>
    <w:rsid w:val="00153746"/>
    <w:rsid w:val="00155CBB"/>
    <w:rsid w:val="0016504D"/>
    <w:rsid w:val="00165501"/>
    <w:rsid w:val="00173B7E"/>
    <w:rsid w:val="00181080"/>
    <w:rsid w:val="00182E1C"/>
    <w:rsid w:val="0018465E"/>
    <w:rsid w:val="00185A94"/>
    <w:rsid w:val="001A0BFD"/>
    <w:rsid w:val="001A31C5"/>
    <w:rsid w:val="001A42C6"/>
    <w:rsid w:val="001A50A4"/>
    <w:rsid w:val="001B2E8C"/>
    <w:rsid w:val="001B3BCB"/>
    <w:rsid w:val="001B3EEC"/>
    <w:rsid w:val="001B4756"/>
    <w:rsid w:val="001B48F6"/>
    <w:rsid w:val="001D5B32"/>
    <w:rsid w:val="001D63D4"/>
    <w:rsid w:val="001E4EF4"/>
    <w:rsid w:val="001E544C"/>
    <w:rsid w:val="001F1886"/>
    <w:rsid w:val="001F6C18"/>
    <w:rsid w:val="00206A60"/>
    <w:rsid w:val="002133F9"/>
    <w:rsid w:val="00214A55"/>
    <w:rsid w:val="00222E25"/>
    <w:rsid w:val="002237D0"/>
    <w:rsid w:val="00227311"/>
    <w:rsid w:val="0023107E"/>
    <w:rsid w:val="00234536"/>
    <w:rsid w:val="002422DC"/>
    <w:rsid w:val="00254073"/>
    <w:rsid w:val="00255AAF"/>
    <w:rsid w:val="00260FEC"/>
    <w:rsid w:val="00261672"/>
    <w:rsid w:val="0026399B"/>
    <w:rsid w:val="00265549"/>
    <w:rsid w:val="00273D7B"/>
    <w:rsid w:val="00283817"/>
    <w:rsid w:val="00285273"/>
    <w:rsid w:val="002906C6"/>
    <w:rsid w:val="00290E8F"/>
    <w:rsid w:val="0029614A"/>
    <w:rsid w:val="002A00A8"/>
    <w:rsid w:val="002A4EDE"/>
    <w:rsid w:val="002A68AE"/>
    <w:rsid w:val="002B61B8"/>
    <w:rsid w:val="002D0DC9"/>
    <w:rsid w:val="002D32B7"/>
    <w:rsid w:val="002D5E67"/>
    <w:rsid w:val="002E4713"/>
    <w:rsid w:val="002F6EB8"/>
    <w:rsid w:val="003036E0"/>
    <w:rsid w:val="00307059"/>
    <w:rsid w:val="00310374"/>
    <w:rsid w:val="0032186E"/>
    <w:rsid w:val="00322E05"/>
    <w:rsid w:val="003248CE"/>
    <w:rsid w:val="00325480"/>
    <w:rsid w:val="003254D5"/>
    <w:rsid w:val="003313A3"/>
    <w:rsid w:val="00337CC3"/>
    <w:rsid w:val="00343751"/>
    <w:rsid w:val="00360FCC"/>
    <w:rsid w:val="00364B2B"/>
    <w:rsid w:val="00371274"/>
    <w:rsid w:val="003829A8"/>
    <w:rsid w:val="003969F5"/>
    <w:rsid w:val="00396E2E"/>
    <w:rsid w:val="003A13C2"/>
    <w:rsid w:val="003A1F52"/>
    <w:rsid w:val="003A290F"/>
    <w:rsid w:val="003A2986"/>
    <w:rsid w:val="003A6933"/>
    <w:rsid w:val="003A793D"/>
    <w:rsid w:val="003C2E5C"/>
    <w:rsid w:val="003D06E9"/>
    <w:rsid w:val="003D08D5"/>
    <w:rsid w:val="003D27A5"/>
    <w:rsid w:val="003D4BCF"/>
    <w:rsid w:val="003D7197"/>
    <w:rsid w:val="003E7881"/>
    <w:rsid w:val="003F3542"/>
    <w:rsid w:val="003F3E18"/>
    <w:rsid w:val="004022BE"/>
    <w:rsid w:val="00405FCE"/>
    <w:rsid w:val="0041120B"/>
    <w:rsid w:val="00412ADB"/>
    <w:rsid w:val="00414430"/>
    <w:rsid w:val="00420D6D"/>
    <w:rsid w:val="00425E76"/>
    <w:rsid w:val="00426386"/>
    <w:rsid w:val="0043667C"/>
    <w:rsid w:val="0046122B"/>
    <w:rsid w:val="00462F54"/>
    <w:rsid w:val="004654D0"/>
    <w:rsid w:val="0046754B"/>
    <w:rsid w:val="00471197"/>
    <w:rsid w:val="004769A1"/>
    <w:rsid w:val="004820B6"/>
    <w:rsid w:val="00483D76"/>
    <w:rsid w:val="00490BDF"/>
    <w:rsid w:val="00492E01"/>
    <w:rsid w:val="00494E67"/>
    <w:rsid w:val="00495105"/>
    <w:rsid w:val="00496877"/>
    <w:rsid w:val="004A1694"/>
    <w:rsid w:val="004A620E"/>
    <w:rsid w:val="004A6EB9"/>
    <w:rsid w:val="004B3BF2"/>
    <w:rsid w:val="004B7C99"/>
    <w:rsid w:val="004C6F80"/>
    <w:rsid w:val="004C7C84"/>
    <w:rsid w:val="004D3353"/>
    <w:rsid w:val="004D7C51"/>
    <w:rsid w:val="004E63AF"/>
    <w:rsid w:val="004F0D48"/>
    <w:rsid w:val="004F714D"/>
    <w:rsid w:val="005131C1"/>
    <w:rsid w:val="00514F79"/>
    <w:rsid w:val="00523A5C"/>
    <w:rsid w:val="005301B3"/>
    <w:rsid w:val="00531D1D"/>
    <w:rsid w:val="00535EB2"/>
    <w:rsid w:val="00542875"/>
    <w:rsid w:val="00554D9A"/>
    <w:rsid w:val="00556D29"/>
    <w:rsid w:val="00562BEF"/>
    <w:rsid w:val="00563C61"/>
    <w:rsid w:val="005664CC"/>
    <w:rsid w:val="00566C9C"/>
    <w:rsid w:val="0057043C"/>
    <w:rsid w:val="00575109"/>
    <w:rsid w:val="00577D94"/>
    <w:rsid w:val="005811BA"/>
    <w:rsid w:val="00584359"/>
    <w:rsid w:val="005933FC"/>
    <w:rsid w:val="005A0ED2"/>
    <w:rsid w:val="005A4C53"/>
    <w:rsid w:val="005A74A2"/>
    <w:rsid w:val="005B01CA"/>
    <w:rsid w:val="005B7689"/>
    <w:rsid w:val="005D114B"/>
    <w:rsid w:val="005D7E08"/>
    <w:rsid w:val="005E3DF6"/>
    <w:rsid w:val="005F2A33"/>
    <w:rsid w:val="005F4100"/>
    <w:rsid w:val="005F463C"/>
    <w:rsid w:val="00600404"/>
    <w:rsid w:val="00603569"/>
    <w:rsid w:val="006055FA"/>
    <w:rsid w:val="00607A91"/>
    <w:rsid w:val="00611528"/>
    <w:rsid w:val="006129D5"/>
    <w:rsid w:val="0061456E"/>
    <w:rsid w:val="00616915"/>
    <w:rsid w:val="00617728"/>
    <w:rsid w:val="00623EDF"/>
    <w:rsid w:val="006309EC"/>
    <w:rsid w:val="00634884"/>
    <w:rsid w:val="00641CD0"/>
    <w:rsid w:val="00644457"/>
    <w:rsid w:val="00651CC4"/>
    <w:rsid w:val="0065349A"/>
    <w:rsid w:val="00654582"/>
    <w:rsid w:val="00655CBE"/>
    <w:rsid w:val="0067164B"/>
    <w:rsid w:val="006807E8"/>
    <w:rsid w:val="0068098A"/>
    <w:rsid w:val="0068239F"/>
    <w:rsid w:val="0069210B"/>
    <w:rsid w:val="00693FF4"/>
    <w:rsid w:val="0069480B"/>
    <w:rsid w:val="00695F3B"/>
    <w:rsid w:val="00697429"/>
    <w:rsid w:val="006B4183"/>
    <w:rsid w:val="006B43EC"/>
    <w:rsid w:val="006C1EF8"/>
    <w:rsid w:val="006C38B6"/>
    <w:rsid w:val="006C7462"/>
    <w:rsid w:val="006D013B"/>
    <w:rsid w:val="006D2E14"/>
    <w:rsid w:val="006D43B8"/>
    <w:rsid w:val="006D5005"/>
    <w:rsid w:val="006E03A6"/>
    <w:rsid w:val="006E0A93"/>
    <w:rsid w:val="006E540F"/>
    <w:rsid w:val="006F16FA"/>
    <w:rsid w:val="006F25AE"/>
    <w:rsid w:val="006F4244"/>
    <w:rsid w:val="006F4FA5"/>
    <w:rsid w:val="006F6DD6"/>
    <w:rsid w:val="00702A25"/>
    <w:rsid w:val="00711DE0"/>
    <w:rsid w:val="007179A9"/>
    <w:rsid w:val="00720402"/>
    <w:rsid w:val="0072553B"/>
    <w:rsid w:val="00733E07"/>
    <w:rsid w:val="0073763D"/>
    <w:rsid w:val="00743A95"/>
    <w:rsid w:val="0075195D"/>
    <w:rsid w:val="00757CAA"/>
    <w:rsid w:val="00765401"/>
    <w:rsid w:val="0076565A"/>
    <w:rsid w:val="007742A7"/>
    <w:rsid w:val="00783D4C"/>
    <w:rsid w:val="00785D0B"/>
    <w:rsid w:val="007862EF"/>
    <w:rsid w:val="00786646"/>
    <w:rsid w:val="007917A4"/>
    <w:rsid w:val="007A06B6"/>
    <w:rsid w:val="007A108F"/>
    <w:rsid w:val="007A1CA8"/>
    <w:rsid w:val="007C214F"/>
    <w:rsid w:val="007C436F"/>
    <w:rsid w:val="007C552A"/>
    <w:rsid w:val="007D03C3"/>
    <w:rsid w:val="007D2331"/>
    <w:rsid w:val="007D2711"/>
    <w:rsid w:val="007D2A8A"/>
    <w:rsid w:val="007E7AF5"/>
    <w:rsid w:val="007F48B5"/>
    <w:rsid w:val="007F4EAE"/>
    <w:rsid w:val="007F6A08"/>
    <w:rsid w:val="008001EF"/>
    <w:rsid w:val="00800A13"/>
    <w:rsid w:val="00803D1E"/>
    <w:rsid w:val="0080562D"/>
    <w:rsid w:val="00815ECE"/>
    <w:rsid w:val="00816FF9"/>
    <w:rsid w:val="008221C7"/>
    <w:rsid w:val="0082645D"/>
    <w:rsid w:val="00850B76"/>
    <w:rsid w:val="008510F5"/>
    <w:rsid w:val="0086102D"/>
    <w:rsid w:val="00871B87"/>
    <w:rsid w:val="00880BFB"/>
    <w:rsid w:val="008942D3"/>
    <w:rsid w:val="008960FF"/>
    <w:rsid w:val="008962E0"/>
    <w:rsid w:val="008A1EE8"/>
    <w:rsid w:val="008A366F"/>
    <w:rsid w:val="008A4A9A"/>
    <w:rsid w:val="008A4E97"/>
    <w:rsid w:val="008A7381"/>
    <w:rsid w:val="008A7903"/>
    <w:rsid w:val="008B2F77"/>
    <w:rsid w:val="008B4888"/>
    <w:rsid w:val="008E0B10"/>
    <w:rsid w:val="008F73F0"/>
    <w:rsid w:val="00901551"/>
    <w:rsid w:val="00901884"/>
    <w:rsid w:val="0090194C"/>
    <w:rsid w:val="009040AC"/>
    <w:rsid w:val="0090468B"/>
    <w:rsid w:val="00905C10"/>
    <w:rsid w:val="00905F8B"/>
    <w:rsid w:val="00910AF8"/>
    <w:rsid w:val="00913090"/>
    <w:rsid w:val="00915A9E"/>
    <w:rsid w:val="0092249C"/>
    <w:rsid w:val="00924E56"/>
    <w:rsid w:val="00945D84"/>
    <w:rsid w:val="00947B0C"/>
    <w:rsid w:val="009501B2"/>
    <w:rsid w:val="00952411"/>
    <w:rsid w:val="00954B73"/>
    <w:rsid w:val="00955ED5"/>
    <w:rsid w:val="009639D9"/>
    <w:rsid w:val="009705A3"/>
    <w:rsid w:val="00975EAF"/>
    <w:rsid w:val="009763F3"/>
    <w:rsid w:val="00980A8C"/>
    <w:rsid w:val="009812C6"/>
    <w:rsid w:val="00981CA6"/>
    <w:rsid w:val="009874E7"/>
    <w:rsid w:val="009909DE"/>
    <w:rsid w:val="00990FAD"/>
    <w:rsid w:val="00995B32"/>
    <w:rsid w:val="009A1D44"/>
    <w:rsid w:val="009A2A53"/>
    <w:rsid w:val="009B34FF"/>
    <w:rsid w:val="009B3529"/>
    <w:rsid w:val="009B7E07"/>
    <w:rsid w:val="009B7ED6"/>
    <w:rsid w:val="009C165D"/>
    <w:rsid w:val="009C3B62"/>
    <w:rsid w:val="009D0A73"/>
    <w:rsid w:val="009D114A"/>
    <w:rsid w:val="009D4D66"/>
    <w:rsid w:val="009D5451"/>
    <w:rsid w:val="009D5884"/>
    <w:rsid w:val="009E1C3F"/>
    <w:rsid w:val="009F01E0"/>
    <w:rsid w:val="009F3996"/>
    <w:rsid w:val="009F3A83"/>
    <w:rsid w:val="009F6159"/>
    <w:rsid w:val="00A05556"/>
    <w:rsid w:val="00A1244F"/>
    <w:rsid w:val="00A25271"/>
    <w:rsid w:val="00A308E5"/>
    <w:rsid w:val="00A36224"/>
    <w:rsid w:val="00A51E9E"/>
    <w:rsid w:val="00A5257B"/>
    <w:rsid w:val="00A66AF6"/>
    <w:rsid w:val="00A70656"/>
    <w:rsid w:val="00A70F46"/>
    <w:rsid w:val="00A718A8"/>
    <w:rsid w:val="00A745EF"/>
    <w:rsid w:val="00A75FFC"/>
    <w:rsid w:val="00A81007"/>
    <w:rsid w:val="00A81FBA"/>
    <w:rsid w:val="00A92A52"/>
    <w:rsid w:val="00A93969"/>
    <w:rsid w:val="00AA3065"/>
    <w:rsid w:val="00AA339B"/>
    <w:rsid w:val="00AA4A73"/>
    <w:rsid w:val="00AB002E"/>
    <w:rsid w:val="00AB5C64"/>
    <w:rsid w:val="00AB6938"/>
    <w:rsid w:val="00AC130A"/>
    <w:rsid w:val="00AC6AB2"/>
    <w:rsid w:val="00AC7C4E"/>
    <w:rsid w:val="00AD0BCD"/>
    <w:rsid w:val="00AD31EF"/>
    <w:rsid w:val="00AD33A0"/>
    <w:rsid w:val="00AD5F11"/>
    <w:rsid w:val="00AD768D"/>
    <w:rsid w:val="00AE0D89"/>
    <w:rsid w:val="00AE3197"/>
    <w:rsid w:val="00AF5128"/>
    <w:rsid w:val="00B05B80"/>
    <w:rsid w:val="00B13F1E"/>
    <w:rsid w:val="00B35BDE"/>
    <w:rsid w:val="00B35CC0"/>
    <w:rsid w:val="00B37732"/>
    <w:rsid w:val="00B42748"/>
    <w:rsid w:val="00B43741"/>
    <w:rsid w:val="00B44F79"/>
    <w:rsid w:val="00B4663E"/>
    <w:rsid w:val="00B46724"/>
    <w:rsid w:val="00B467AF"/>
    <w:rsid w:val="00B50EA6"/>
    <w:rsid w:val="00B53B68"/>
    <w:rsid w:val="00B66B14"/>
    <w:rsid w:val="00B72872"/>
    <w:rsid w:val="00B91A3F"/>
    <w:rsid w:val="00BA1D11"/>
    <w:rsid w:val="00BA3CDC"/>
    <w:rsid w:val="00BB54C0"/>
    <w:rsid w:val="00BB7592"/>
    <w:rsid w:val="00BB7E40"/>
    <w:rsid w:val="00BC150A"/>
    <w:rsid w:val="00BC22E4"/>
    <w:rsid w:val="00BC458A"/>
    <w:rsid w:val="00BC5213"/>
    <w:rsid w:val="00BC5B73"/>
    <w:rsid w:val="00BC7171"/>
    <w:rsid w:val="00BE7473"/>
    <w:rsid w:val="00BF47F0"/>
    <w:rsid w:val="00C03D71"/>
    <w:rsid w:val="00C07199"/>
    <w:rsid w:val="00C07F33"/>
    <w:rsid w:val="00C101D9"/>
    <w:rsid w:val="00C1124D"/>
    <w:rsid w:val="00C1171A"/>
    <w:rsid w:val="00C13FBA"/>
    <w:rsid w:val="00C161AD"/>
    <w:rsid w:val="00C20053"/>
    <w:rsid w:val="00C42B24"/>
    <w:rsid w:val="00C5019D"/>
    <w:rsid w:val="00C72541"/>
    <w:rsid w:val="00C74AD8"/>
    <w:rsid w:val="00C81F6C"/>
    <w:rsid w:val="00C84674"/>
    <w:rsid w:val="00C87C88"/>
    <w:rsid w:val="00C911F3"/>
    <w:rsid w:val="00C916D9"/>
    <w:rsid w:val="00C96D5E"/>
    <w:rsid w:val="00CB35BC"/>
    <w:rsid w:val="00CB6228"/>
    <w:rsid w:val="00CC32E0"/>
    <w:rsid w:val="00CD07CB"/>
    <w:rsid w:val="00CD3368"/>
    <w:rsid w:val="00CD5133"/>
    <w:rsid w:val="00CE7F37"/>
    <w:rsid w:val="00CF0D12"/>
    <w:rsid w:val="00CF3FEF"/>
    <w:rsid w:val="00CF47A4"/>
    <w:rsid w:val="00D0158C"/>
    <w:rsid w:val="00D04200"/>
    <w:rsid w:val="00D042B1"/>
    <w:rsid w:val="00D0773D"/>
    <w:rsid w:val="00D11A6F"/>
    <w:rsid w:val="00D22077"/>
    <w:rsid w:val="00D232D5"/>
    <w:rsid w:val="00D25455"/>
    <w:rsid w:val="00D260A1"/>
    <w:rsid w:val="00D327C1"/>
    <w:rsid w:val="00D40DDB"/>
    <w:rsid w:val="00D51CDC"/>
    <w:rsid w:val="00D62718"/>
    <w:rsid w:val="00D631AF"/>
    <w:rsid w:val="00D643BE"/>
    <w:rsid w:val="00D705BA"/>
    <w:rsid w:val="00D70BB2"/>
    <w:rsid w:val="00D732B5"/>
    <w:rsid w:val="00D737C0"/>
    <w:rsid w:val="00D84A9D"/>
    <w:rsid w:val="00D903E4"/>
    <w:rsid w:val="00D942DD"/>
    <w:rsid w:val="00DA3D9E"/>
    <w:rsid w:val="00DA7834"/>
    <w:rsid w:val="00DC3154"/>
    <w:rsid w:val="00DC3D11"/>
    <w:rsid w:val="00DC4738"/>
    <w:rsid w:val="00DD0E92"/>
    <w:rsid w:val="00DD39EC"/>
    <w:rsid w:val="00DD5EB1"/>
    <w:rsid w:val="00DE04A9"/>
    <w:rsid w:val="00DE168B"/>
    <w:rsid w:val="00DE5B0B"/>
    <w:rsid w:val="00DF4657"/>
    <w:rsid w:val="00DF60AA"/>
    <w:rsid w:val="00DF6E68"/>
    <w:rsid w:val="00E01AB6"/>
    <w:rsid w:val="00E10813"/>
    <w:rsid w:val="00E142F0"/>
    <w:rsid w:val="00E30BF4"/>
    <w:rsid w:val="00E312DE"/>
    <w:rsid w:val="00E328A9"/>
    <w:rsid w:val="00E33822"/>
    <w:rsid w:val="00E351D1"/>
    <w:rsid w:val="00E40362"/>
    <w:rsid w:val="00E459B6"/>
    <w:rsid w:val="00E47145"/>
    <w:rsid w:val="00E5029A"/>
    <w:rsid w:val="00E62AEE"/>
    <w:rsid w:val="00E65012"/>
    <w:rsid w:val="00E7425B"/>
    <w:rsid w:val="00E753ED"/>
    <w:rsid w:val="00E80AD9"/>
    <w:rsid w:val="00E84B9F"/>
    <w:rsid w:val="00E85DAC"/>
    <w:rsid w:val="00E8626F"/>
    <w:rsid w:val="00E94223"/>
    <w:rsid w:val="00E9490D"/>
    <w:rsid w:val="00EA79D2"/>
    <w:rsid w:val="00EB01FD"/>
    <w:rsid w:val="00EB211E"/>
    <w:rsid w:val="00EB224A"/>
    <w:rsid w:val="00EB2F0F"/>
    <w:rsid w:val="00EB3C25"/>
    <w:rsid w:val="00EB688C"/>
    <w:rsid w:val="00EC44E9"/>
    <w:rsid w:val="00ED022F"/>
    <w:rsid w:val="00ED1F64"/>
    <w:rsid w:val="00ED2A22"/>
    <w:rsid w:val="00EE5B57"/>
    <w:rsid w:val="00EE6E44"/>
    <w:rsid w:val="00F064A6"/>
    <w:rsid w:val="00F07F11"/>
    <w:rsid w:val="00F10B04"/>
    <w:rsid w:val="00F12940"/>
    <w:rsid w:val="00F15CDC"/>
    <w:rsid w:val="00F16C39"/>
    <w:rsid w:val="00F21B03"/>
    <w:rsid w:val="00F2366A"/>
    <w:rsid w:val="00F238B9"/>
    <w:rsid w:val="00F23F36"/>
    <w:rsid w:val="00F26A76"/>
    <w:rsid w:val="00F33F73"/>
    <w:rsid w:val="00F424EF"/>
    <w:rsid w:val="00F44873"/>
    <w:rsid w:val="00F460FE"/>
    <w:rsid w:val="00F56629"/>
    <w:rsid w:val="00F63536"/>
    <w:rsid w:val="00F83D59"/>
    <w:rsid w:val="00F8490F"/>
    <w:rsid w:val="00F8533A"/>
    <w:rsid w:val="00F95550"/>
    <w:rsid w:val="00F95B87"/>
    <w:rsid w:val="00F97376"/>
    <w:rsid w:val="00FA1336"/>
    <w:rsid w:val="00FB146F"/>
    <w:rsid w:val="00FB1A7B"/>
    <w:rsid w:val="00FB3D5D"/>
    <w:rsid w:val="00FC2A9D"/>
    <w:rsid w:val="00FC4CB2"/>
    <w:rsid w:val="00FC56EA"/>
    <w:rsid w:val="00FC577B"/>
    <w:rsid w:val="00FD7806"/>
    <w:rsid w:val="00FD7F84"/>
    <w:rsid w:val="00FE359B"/>
    <w:rsid w:val="00FE39ED"/>
    <w:rsid w:val="00FE5E8A"/>
    <w:rsid w:val="00FF1308"/>
    <w:rsid w:val="00FF4B48"/>
    <w:rsid w:val="00FF5B4D"/>
    <w:rsid w:val="00FF6466"/>
    <w:rsid w:val="00FF6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sk-SK" w:eastAsia="en-US" w:bidi="ar-SA"/>
      </w:rPr>
    </w:rPrDefault>
    <w:pPrDefault>
      <w:pPr>
        <w:spacing w:after="160" w:line="288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14F"/>
    <w:pPr>
      <w:spacing w:before="60" w:after="0" w:line="240" w:lineRule="auto"/>
    </w:pPr>
    <w:rPr>
      <w:rFonts w:ascii="Arial" w:eastAsia="Times New Roman" w:hAnsi="Arial"/>
      <w:sz w:val="22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364B2B"/>
    <w:pPr>
      <w:keepNext/>
      <w:keepLines/>
      <w:numPr>
        <w:numId w:val="21"/>
      </w:numPr>
      <w:spacing w:beforeLines="60" w:afterLines="60"/>
      <w:jc w:val="left"/>
      <w:outlineLvl w:val="0"/>
    </w:pPr>
    <w:rPr>
      <w:rFonts w:eastAsiaTheme="majorEastAsia" w:cstheme="majorBidi"/>
      <w:b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1D5B32"/>
    <w:pPr>
      <w:keepNext/>
      <w:keepLines/>
      <w:numPr>
        <w:ilvl w:val="1"/>
        <w:numId w:val="21"/>
      </w:numPr>
      <w:spacing w:beforeLines="100" w:afterLines="60"/>
      <w:outlineLvl w:val="1"/>
    </w:pPr>
    <w:rPr>
      <w:rFonts w:eastAsiaTheme="majorEastAsia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141669"/>
    <w:pPr>
      <w:keepNext/>
      <w:keepLines/>
      <w:numPr>
        <w:ilvl w:val="2"/>
        <w:numId w:val="21"/>
      </w:numPr>
      <w:spacing w:beforeLines="60" w:afterLines="6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F21B03"/>
    <w:pPr>
      <w:keepNext/>
      <w:keepLines/>
      <w:numPr>
        <w:ilvl w:val="3"/>
        <w:numId w:val="21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F21B03"/>
    <w:pPr>
      <w:keepNext/>
      <w:keepLines/>
      <w:spacing w:before="20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A70F46"/>
    <w:pPr>
      <w:keepNext/>
      <w:keepLines/>
      <w:numPr>
        <w:ilvl w:val="4"/>
        <w:numId w:val="21"/>
      </w:numPr>
      <w:spacing w:beforeLines="60" w:afterLines="60"/>
      <w:contextualSpacing/>
      <w:jc w:val="left"/>
      <w:outlineLvl w:val="5"/>
    </w:pPr>
    <w:rPr>
      <w:rFonts w:eastAsiaTheme="majorEastAsia" w:cs="Arial"/>
      <w:b/>
      <w:iCs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21B03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21B03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21B03"/>
    <w:pPr>
      <w:keepNext/>
      <w:keepLines/>
      <w:numPr>
        <w:ilvl w:val="8"/>
        <w:numId w:val="2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64B2B"/>
    <w:rPr>
      <w:rFonts w:ascii="Arial" w:eastAsiaTheme="majorEastAsia" w:hAnsi="Arial" w:cstheme="majorBidi"/>
      <w:b/>
      <w:sz w:val="32"/>
      <w:szCs w:val="32"/>
      <w:u w:val="single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D5B32"/>
    <w:rPr>
      <w:rFonts w:ascii="Arial" w:eastAsiaTheme="majorEastAsia" w:hAnsi="Arial" w:cstheme="majorBidi"/>
      <w:b/>
      <w:sz w:val="28"/>
      <w:szCs w:val="26"/>
      <w:lang w:val="cs-CZ" w:eastAsia="cs-CZ"/>
    </w:rPr>
  </w:style>
  <w:style w:type="paragraph" w:customStyle="1" w:styleId="Nadpis30">
    <w:name w:val="Nadpis3"/>
    <w:basedOn w:val="Normln"/>
    <w:link w:val="Nadpis3Char0"/>
    <w:autoRedefine/>
    <w:qFormat/>
    <w:rsid w:val="00D0773D"/>
    <w:rPr>
      <w:b/>
      <w:szCs w:val="32"/>
    </w:rPr>
  </w:style>
  <w:style w:type="character" w:customStyle="1" w:styleId="Nadpis3Char0">
    <w:name w:val="Nadpis3 Char"/>
    <w:basedOn w:val="Standardnpsmoodstavce"/>
    <w:link w:val="Nadpis30"/>
    <w:rsid w:val="00D0773D"/>
    <w:rPr>
      <w:b/>
      <w:szCs w:val="32"/>
      <w:lang w:val="cs-CZ"/>
    </w:rPr>
  </w:style>
  <w:style w:type="paragraph" w:styleId="Zhlav">
    <w:name w:val="header"/>
    <w:basedOn w:val="Normln"/>
    <w:link w:val="ZhlavChar"/>
    <w:rsid w:val="007C214F"/>
    <w:pPr>
      <w:tabs>
        <w:tab w:val="center" w:pos="4536"/>
        <w:tab w:val="right" w:pos="9072"/>
      </w:tabs>
      <w:ind w:left="-1276" w:right="-142"/>
    </w:pPr>
    <w:rPr>
      <w:noProof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7C214F"/>
    <w:rPr>
      <w:rFonts w:ascii="Arial" w:eastAsia="Times New Roman" w:hAnsi="Arial"/>
      <w:noProof/>
      <w:szCs w:val="24"/>
      <w:lang w:val="cs-CZ" w:eastAsia="cs-CZ"/>
    </w:rPr>
  </w:style>
  <w:style w:type="paragraph" w:styleId="Zpat">
    <w:name w:val="footer"/>
    <w:basedOn w:val="Normln"/>
    <w:link w:val="ZpatChar"/>
    <w:unhideWhenUsed/>
    <w:rsid w:val="007C21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7C214F"/>
    <w:rPr>
      <w:rFonts w:ascii="Arial" w:eastAsia="Times New Roman" w:hAnsi="Arial"/>
      <w:sz w:val="22"/>
      <w:szCs w:val="20"/>
      <w:lang w:val="cs-CZ" w:eastAsia="cs-CZ"/>
    </w:rPr>
  </w:style>
  <w:style w:type="paragraph" w:styleId="Odstavecseseznamem">
    <w:name w:val="List Paragraph"/>
    <w:basedOn w:val="Normln"/>
    <w:qFormat/>
    <w:rsid w:val="007C214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00A13"/>
    <w:rPr>
      <w:color w:val="0563C1" w:themeColor="hyperlink"/>
      <w:u w:val="single"/>
    </w:r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483D76"/>
    <w:pPr>
      <w:spacing w:after="20"/>
      <w:ind w:left="851"/>
    </w:p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basedOn w:val="Standardnpsmoodstavce"/>
    <w:link w:val="Normlnodsazen"/>
    <w:rsid w:val="00483D76"/>
    <w:rPr>
      <w:rFonts w:ascii="Arial" w:eastAsia="Times New Roman" w:hAnsi="Arial"/>
      <w:sz w:val="22"/>
      <w:szCs w:val="20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41669"/>
    <w:rPr>
      <w:rFonts w:ascii="Arial" w:eastAsiaTheme="majorEastAsia" w:hAnsi="Arial" w:cstheme="majorBidi"/>
      <w:b/>
      <w:szCs w:val="24"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21B03"/>
    <w:rPr>
      <w:rFonts w:ascii="Arial" w:eastAsiaTheme="majorEastAsia" w:hAnsi="Arial" w:cstheme="majorBidi"/>
      <w:b/>
      <w:bCs/>
      <w:iCs/>
      <w:sz w:val="22"/>
      <w:szCs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A70F46"/>
    <w:rPr>
      <w:rFonts w:ascii="Arial" w:eastAsiaTheme="majorEastAsia" w:hAnsi="Arial" w:cs="Arial"/>
      <w:b/>
      <w:iCs/>
      <w:sz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F21B03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F21B0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21B0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21B03"/>
    <w:rPr>
      <w:rFonts w:ascii="Arial" w:eastAsiaTheme="majorEastAsia" w:hAnsi="Arial" w:cstheme="majorBidi"/>
      <w:sz w:val="22"/>
      <w:szCs w:val="20"/>
      <w:lang w:val="cs-CZ"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8626F"/>
    <w:pPr>
      <w:numPr>
        <w:numId w:val="0"/>
      </w:numPr>
      <w:spacing w:before="480" w:line="276" w:lineRule="auto"/>
      <w:outlineLvl w:val="9"/>
    </w:pPr>
    <w:rPr>
      <w:rFonts w:asciiTheme="majorHAnsi" w:hAnsiTheme="majorHAnsi"/>
      <w:bCs/>
      <w:color w:val="2E74B5" w:themeColor="accent1" w:themeShade="BF"/>
      <w:sz w:val="28"/>
      <w:szCs w:val="28"/>
      <w:u w:val="none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0C67F3"/>
    <w:pPr>
      <w:tabs>
        <w:tab w:val="left" w:pos="440"/>
        <w:tab w:val="right" w:leader="dot" w:pos="9072"/>
      </w:tabs>
      <w:spacing w:after="100"/>
    </w:pPr>
    <w:rPr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C67F3"/>
    <w:pPr>
      <w:tabs>
        <w:tab w:val="left" w:pos="660"/>
        <w:tab w:val="right" w:leader="dot" w:pos="9072"/>
      </w:tabs>
      <w:spacing w:after="100"/>
      <w:ind w:left="220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unhideWhenUsed/>
    <w:rsid w:val="000C67F3"/>
    <w:pPr>
      <w:tabs>
        <w:tab w:val="left" w:pos="1320"/>
        <w:tab w:val="right" w:leader="dot" w:pos="9072"/>
      </w:tabs>
      <w:spacing w:after="100"/>
      <w:ind w:left="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8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626F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C67F3"/>
    <w:pPr>
      <w:tabs>
        <w:tab w:val="left" w:pos="1540"/>
        <w:tab w:val="right" w:leader="dot" w:pos="9072"/>
      </w:tabs>
      <w:spacing w:after="100"/>
      <w:ind w:left="709"/>
    </w:pPr>
    <w:rPr>
      <w:noProof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E8626F"/>
    <w:pPr>
      <w:spacing w:before="0"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table" w:styleId="Mkatabulky">
    <w:name w:val="Table Grid"/>
    <w:basedOn w:val="Normlntabulka"/>
    <w:uiPriority w:val="39"/>
    <w:rsid w:val="00B43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PSTodstavec">
    <w:name w:val="_UPST_odstavec"/>
    <w:basedOn w:val="Normln"/>
    <w:rsid w:val="00CE7F37"/>
    <w:pPr>
      <w:widowControl w:val="0"/>
      <w:autoSpaceDE w:val="0"/>
      <w:autoSpaceDN w:val="0"/>
      <w:adjustRightInd w:val="0"/>
      <w:spacing w:before="40" w:after="40"/>
    </w:pPr>
    <w:rPr>
      <w:rFonts w:ascii="Franklin Gothic Book" w:hAnsi="Franklin Gothic Book"/>
      <w:sz w:val="20"/>
    </w:rPr>
  </w:style>
  <w:style w:type="paragraph" w:customStyle="1" w:styleId="A-text">
    <w:name w:val="A-text"/>
    <w:basedOn w:val="Normln"/>
    <w:link w:val="A-textChar"/>
    <w:qFormat/>
    <w:rsid w:val="004C6F80"/>
    <w:pPr>
      <w:suppressAutoHyphens/>
      <w:spacing w:before="0" w:line="360" w:lineRule="auto"/>
      <w:ind w:firstLine="284"/>
    </w:pPr>
    <w:rPr>
      <w:color w:val="262626"/>
      <w:sz w:val="20"/>
      <w:szCs w:val="24"/>
    </w:rPr>
  </w:style>
  <w:style w:type="character" w:customStyle="1" w:styleId="A-textChar">
    <w:name w:val="A-text Char"/>
    <w:link w:val="A-text"/>
    <w:rsid w:val="00634884"/>
    <w:rPr>
      <w:rFonts w:ascii="Arial" w:eastAsia="Times New Roman" w:hAnsi="Arial"/>
      <w:color w:val="262626"/>
      <w:sz w:val="20"/>
      <w:szCs w:val="24"/>
      <w:lang w:val="cs-CZ" w:eastAsia="cs-CZ"/>
    </w:rPr>
  </w:style>
  <w:style w:type="paragraph" w:styleId="Bezmezer">
    <w:name w:val="No Spacing"/>
    <w:uiPriority w:val="1"/>
    <w:qFormat/>
    <w:rsid w:val="00634884"/>
    <w:pPr>
      <w:spacing w:after="0" w:line="240" w:lineRule="auto"/>
    </w:pPr>
    <w:rPr>
      <w:rFonts w:ascii="Arial" w:eastAsia="Times New Roman" w:hAnsi="Arial"/>
      <w:sz w:val="22"/>
      <w:szCs w:val="20"/>
      <w:lang w:val="cs-CZ" w:eastAsia="cs-CZ"/>
    </w:rPr>
  </w:style>
  <w:style w:type="paragraph" w:styleId="Zkladntext2">
    <w:name w:val="Body Text 2"/>
    <w:basedOn w:val="Normln"/>
    <w:link w:val="Zkladntext2Char"/>
    <w:rsid w:val="001A31C5"/>
    <w:pPr>
      <w:tabs>
        <w:tab w:val="left" w:pos="-426"/>
        <w:tab w:val="left" w:pos="0"/>
        <w:tab w:val="left" w:pos="993"/>
      </w:tabs>
      <w:spacing w:before="0"/>
      <w:jc w:val="left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1A31C5"/>
    <w:rPr>
      <w:rFonts w:eastAsia="Times New Roman"/>
      <w:szCs w:val="20"/>
      <w:lang w:val="cs-CZ" w:eastAsia="cs-CZ"/>
    </w:rPr>
  </w:style>
  <w:style w:type="paragraph" w:customStyle="1" w:styleId="Odrky">
    <w:name w:val="Odrážky"/>
    <w:basedOn w:val="Normln"/>
    <w:rsid w:val="001A31C5"/>
    <w:pPr>
      <w:tabs>
        <w:tab w:val="left" w:pos="3119"/>
        <w:tab w:val="left" w:pos="3402"/>
        <w:tab w:val="right" w:pos="6237"/>
      </w:tabs>
      <w:overflowPunct w:val="0"/>
      <w:autoSpaceDE w:val="0"/>
      <w:autoSpaceDN w:val="0"/>
      <w:adjustRightInd w:val="0"/>
      <w:spacing w:before="120"/>
      <w:ind w:left="1134" w:hanging="283"/>
      <w:textAlignment w:val="baseline"/>
    </w:pPr>
    <w:rPr>
      <w:sz w:val="20"/>
    </w:rPr>
  </w:style>
  <w:style w:type="paragraph" w:customStyle="1" w:styleId="Default">
    <w:name w:val="Default"/>
    <w:rsid w:val="00BC150A"/>
    <w:pPr>
      <w:autoSpaceDE w:val="0"/>
      <w:autoSpaceDN w:val="0"/>
      <w:adjustRightInd w:val="0"/>
      <w:spacing w:after="0" w:line="240" w:lineRule="auto"/>
      <w:jc w:val="left"/>
    </w:pPr>
    <w:rPr>
      <w:rFonts w:ascii="Arial" w:hAnsi="Arial" w:cs="Arial"/>
      <w:color w:val="000000"/>
      <w:szCs w:val="24"/>
      <w:lang w:val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70BB2"/>
    <w:pPr>
      <w:spacing w:befor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70BB2"/>
    <w:rPr>
      <w:rFonts w:ascii="Consolas" w:hAnsi="Consolas" w:cstheme="minorBidi"/>
      <w:sz w:val="21"/>
      <w:szCs w:val="21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327C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327C1"/>
    <w:rPr>
      <w:rFonts w:ascii="Arial" w:eastAsia="Times New Roman" w:hAnsi="Arial"/>
      <w:sz w:val="22"/>
      <w:szCs w:val="20"/>
      <w:lang w:val="cs-CZ" w:eastAsia="cs-CZ"/>
    </w:rPr>
  </w:style>
  <w:style w:type="paragraph" w:customStyle="1" w:styleId="A-pod-podkapitola">
    <w:name w:val="A-pod-podkapitola"/>
    <w:basedOn w:val="Normln"/>
    <w:next w:val="A-text"/>
    <w:link w:val="A-pod-podkapitolaChar1"/>
    <w:qFormat/>
    <w:rsid w:val="00711DE0"/>
    <w:pPr>
      <w:keepNext/>
      <w:spacing w:before="120" w:line="360" w:lineRule="auto"/>
      <w:ind w:firstLine="284"/>
      <w:jc w:val="left"/>
    </w:pPr>
    <w:rPr>
      <w:b/>
      <w:color w:val="262626"/>
      <w:sz w:val="20"/>
      <w:szCs w:val="24"/>
    </w:rPr>
  </w:style>
  <w:style w:type="character" w:customStyle="1" w:styleId="A-pod-podkapitolaChar1">
    <w:name w:val="A-pod-podkapitola Char1"/>
    <w:link w:val="A-pod-podkapitola"/>
    <w:rsid w:val="00711DE0"/>
    <w:rPr>
      <w:rFonts w:ascii="Arial" w:eastAsia="Times New Roman" w:hAnsi="Arial"/>
      <w:b/>
      <w:color w:val="262626"/>
      <w:sz w:val="20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vcik@menhirprojek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vcik@menhirprojekt.cz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54350-3D01-41A8-B7AC-8EC5A1DE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2022</Words>
  <Characters>11936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Uhrinec</dc:creator>
  <cp:lastModifiedBy>Kafka</cp:lastModifiedBy>
  <cp:revision>9</cp:revision>
  <cp:lastPrinted>2020-03-20T10:12:00Z</cp:lastPrinted>
  <dcterms:created xsi:type="dcterms:W3CDTF">2020-03-18T14:32:00Z</dcterms:created>
  <dcterms:modified xsi:type="dcterms:W3CDTF">2020-03-20T10:13:00Z</dcterms:modified>
</cp:coreProperties>
</file>